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4A634">
      <w:pPr>
        <w:spacing w:before="117" w:line="219" w:lineRule="auto"/>
        <w:ind w:left="34"/>
        <w:jc w:val="center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"/>
          <w:sz w:val="36"/>
          <w:szCs w:val="36"/>
        </w:rPr>
        <w:t>一次性胰岛素泵用贮药器和输注器技术参数</w:t>
      </w:r>
    </w:p>
    <w:p w14:paraId="79C120A1">
      <w:pPr>
        <w:pStyle w:val="2"/>
        <w:spacing w:line="272" w:lineRule="auto"/>
      </w:pPr>
    </w:p>
    <w:p w14:paraId="278FBA41">
      <w:pPr>
        <w:pStyle w:val="2"/>
        <w:spacing w:line="273" w:lineRule="auto"/>
        <w:rPr>
          <w:sz w:val="20"/>
          <w:szCs w:val="20"/>
        </w:rPr>
      </w:pPr>
    </w:p>
    <w:p w14:paraId="0B99983A">
      <w:pPr>
        <w:spacing w:before="117" w:line="219" w:lineRule="auto"/>
        <w:ind w:left="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32"/>
          <w:szCs w:val="32"/>
        </w:rPr>
        <w:t>一次性胰岛素泵用贮药器</w:t>
      </w:r>
    </w:p>
    <w:p w14:paraId="4C0CD72C">
      <w:pPr>
        <w:pStyle w:val="2"/>
        <w:spacing w:line="309" w:lineRule="auto"/>
      </w:pPr>
    </w:p>
    <w:p w14:paraId="6376C0AA">
      <w:pPr>
        <w:spacing w:before="117" w:line="219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5"/>
          <w:sz w:val="28"/>
          <w:szCs w:val="28"/>
        </w:rPr>
        <w:t>1</w:t>
      </w:r>
      <w:r>
        <w:rPr>
          <w:rFonts w:hint="eastAsia" w:ascii="宋体" w:hAnsi="宋体" w:eastAsia="宋体" w:cs="宋体"/>
          <w:spacing w:val="25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pacing w:val="25"/>
          <w:sz w:val="28"/>
          <w:szCs w:val="28"/>
        </w:rPr>
        <w:t>贮药器胰岛素容量大于300单位</w:t>
      </w:r>
    </w:p>
    <w:p w14:paraId="039DADAA">
      <w:pPr>
        <w:pStyle w:val="2"/>
        <w:spacing w:line="274" w:lineRule="auto"/>
        <w:rPr>
          <w:sz w:val="18"/>
          <w:szCs w:val="18"/>
        </w:rPr>
      </w:pPr>
    </w:p>
    <w:p w14:paraId="7659381B">
      <w:pPr>
        <w:spacing w:before="117" w:line="219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5"/>
          <w:sz w:val="28"/>
          <w:szCs w:val="28"/>
        </w:rPr>
        <w:t>2</w:t>
      </w:r>
      <w:r>
        <w:rPr>
          <w:rFonts w:hint="eastAsia" w:ascii="宋体" w:hAnsi="宋体" w:eastAsia="宋体" w:cs="宋体"/>
          <w:spacing w:val="15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pacing w:val="15"/>
          <w:sz w:val="28"/>
          <w:szCs w:val="28"/>
        </w:rPr>
        <w:t>贮药器具有防针刺伤功能针头</w:t>
      </w:r>
    </w:p>
    <w:p w14:paraId="02BE9CEE">
      <w:pPr>
        <w:pStyle w:val="2"/>
        <w:spacing w:line="271" w:lineRule="auto"/>
        <w:rPr>
          <w:sz w:val="18"/>
          <w:szCs w:val="18"/>
        </w:rPr>
      </w:pPr>
    </w:p>
    <w:p w14:paraId="10B6302C">
      <w:pPr>
        <w:numPr>
          <w:ilvl w:val="0"/>
          <w:numId w:val="1"/>
        </w:numPr>
        <w:spacing w:before="117" w:line="423" w:lineRule="auto"/>
        <w:ind w:left="29" w:right="4895"/>
        <w:rPr>
          <w:rFonts w:ascii="宋体" w:hAnsi="宋体" w:eastAsia="宋体" w:cs="宋体"/>
          <w:spacing w:val="5"/>
          <w:sz w:val="28"/>
          <w:szCs w:val="28"/>
        </w:rPr>
      </w:pPr>
      <w:r>
        <w:rPr>
          <w:rFonts w:ascii="宋体" w:hAnsi="宋体" w:eastAsia="宋体" w:cs="宋体"/>
          <w:spacing w:val="14"/>
          <w:sz w:val="28"/>
          <w:szCs w:val="28"/>
        </w:rPr>
        <w:t>贮药器未连接导管前具有安全密闭性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</w:p>
    <w:p w14:paraId="7D4A6774">
      <w:pPr>
        <w:numPr>
          <w:ilvl w:val="0"/>
          <w:numId w:val="1"/>
        </w:numPr>
        <w:spacing w:before="117" w:line="423" w:lineRule="auto"/>
        <w:ind w:left="29" w:right="48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0"/>
          <w:sz w:val="28"/>
          <w:szCs w:val="28"/>
        </w:rPr>
        <w:t>保质期3年</w:t>
      </w:r>
    </w:p>
    <w:p w14:paraId="76C307FA">
      <w:pPr>
        <w:pStyle w:val="2"/>
        <w:spacing w:line="242" w:lineRule="auto"/>
      </w:pPr>
    </w:p>
    <w:p w14:paraId="5633A8A9">
      <w:pPr>
        <w:pStyle w:val="2"/>
        <w:spacing w:line="242" w:lineRule="auto"/>
        <w:rPr>
          <w:sz w:val="20"/>
          <w:szCs w:val="20"/>
        </w:rPr>
      </w:pPr>
    </w:p>
    <w:p w14:paraId="59B006C6">
      <w:pPr>
        <w:pStyle w:val="2"/>
        <w:spacing w:line="242" w:lineRule="auto"/>
        <w:rPr>
          <w:sz w:val="20"/>
          <w:szCs w:val="20"/>
        </w:rPr>
      </w:pPr>
    </w:p>
    <w:p w14:paraId="55ADD99B">
      <w:pPr>
        <w:spacing w:before="118" w:line="219" w:lineRule="auto"/>
        <w:ind w:left="3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32"/>
          <w:szCs w:val="32"/>
        </w:rPr>
        <w:t>一次性胰岛素泵用输注器</w:t>
      </w:r>
    </w:p>
    <w:p w14:paraId="40551957">
      <w:pPr>
        <w:pStyle w:val="2"/>
        <w:spacing w:line="299" w:lineRule="auto"/>
      </w:pPr>
    </w:p>
    <w:p w14:paraId="3E603DFF">
      <w:pPr>
        <w:spacing w:before="117" w:line="219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5"/>
          <w:sz w:val="28"/>
          <w:szCs w:val="28"/>
        </w:rPr>
        <w:t>1</w:t>
      </w:r>
      <w:r>
        <w:rPr>
          <w:rFonts w:hint="eastAsia" w:ascii="宋体" w:hAnsi="宋体" w:eastAsia="宋体" w:cs="宋体"/>
          <w:spacing w:val="15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pacing w:val="15"/>
          <w:sz w:val="28"/>
          <w:szCs w:val="28"/>
        </w:rPr>
        <w:t>输注器导管与泵体，具有快速装填功能接口</w:t>
      </w:r>
    </w:p>
    <w:p w14:paraId="232BFADB">
      <w:pPr>
        <w:pStyle w:val="2"/>
        <w:spacing w:line="284" w:lineRule="auto"/>
        <w:rPr>
          <w:sz w:val="18"/>
          <w:szCs w:val="18"/>
        </w:rPr>
      </w:pPr>
    </w:p>
    <w:p w14:paraId="7EB03EA0">
      <w:pPr>
        <w:spacing w:before="117" w:line="219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3"/>
          <w:sz w:val="28"/>
          <w:szCs w:val="28"/>
        </w:rPr>
        <w:t>2</w:t>
      </w:r>
      <w:r>
        <w:rPr>
          <w:rFonts w:hint="eastAsia" w:ascii="宋体" w:hAnsi="宋体" w:eastAsia="宋体" w:cs="宋体"/>
          <w:spacing w:val="13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pacing w:val="13"/>
          <w:sz w:val="28"/>
          <w:szCs w:val="28"/>
        </w:rPr>
        <w:t>输注器导管具有与身体有快速便捷分离断开接口。</w:t>
      </w:r>
    </w:p>
    <w:p w14:paraId="6B49989B">
      <w:pPr>
        <w:pStyle w:val="2"/>
        <w:spacing w:line="281" w:lineRule="auto"/>
        <w:rPr>
          <w:sz w:val="18"/>
          <w:szCs w:val="18"/>
        </w:rPr>
      </w:pPr>
    </w:p>
    <w:p w14:paraId="320807CE">
      <w:pPr>
        <w:spacing w:before="118" w:line="219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</w:rPr>
        <w:t>3</w:t>
      </w:r>
      <w:r>
        <w:rPr>
          <w:rFonts w:hint="eastAsia" w:ascii="宋体" w:hAnsi="宋体" w:eastAsia="宋体" w:cs="宋体"/>
          <w:spacing w:val="12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pacing w:val="12"/>
          <w:sz w:val="28"/>
          <w:szCs w:val="28"/>
        </w:rPr>
        <w:t>输注器导管配备独立接口防污防护帽。</w:t>
      </w:r>
    </w:p>
    <w:p w14:paraId="54F38ABB">
      <w:pPr>
        <w:pStyle w:val="2"/>
        <w:spacing w:line="284" w:lineRule="auto"/>
        <w:rPr>
          <w:sz w:val="18"/>
          <w:szCs w:val="18"/>
        </w:rPr>
      </w:pPr>
    </w:p>
    <w:p w14:paraId="08799B16">
      <w:pPr>
        <w:numPr>
          <w:ilvl w:val="0"/>
          <w:numId w:val="0"/>
        </w:numPr>
        <w:spacing w:before="117" w:line="423" w:lineRule="auto"/>
        <w:ind w:left="29" w:leftChars="0" w:right="1494" w:rightChars="0"/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40"/>
          <w:sz w:val="28"/>
          <w:szCs w:val="28"/>
          <w:lang w:val="en-US" w:eastAsia="zh-CN"/>
        </w:rPr>
        <w:t>4、</w:t>
      </w:r>
      <w:r>
        <w:rPr>
          <w:rFonts w:ascii="宋体" w:hAnsi="宋体" w:eastAsia="宋体" w:cs="宋体"/>
          <w:spacing w:val="40"/>
          <w:sz w:val="28"/>
          <w:szCs w:val="28"/>
        </w:rPr>
        <w:t>输注器导管长度</w:t>
      </w:r>
      <w:r>
        <w:rPr>
          <w:rFonts w:hint="eastAsia" w:ascii="宋体" w:hAnsi="宋体" w:eastAsia="宋体" w:cs="宋体"/>
          <w:spacing w:val="40"/>
          <w:sz w:val="28"/>
          <w:szCs w:val="28"/>
          <w:lang w:val="en-US" w:eastAsia="zh-CN"/>
        </w:rPr>
        <w:t>60~</w:t>
      </w:r>
      <w:bookmarkStart w:id="0" w:name="_GoBack"/>
      <w:bookmarkEnd w:id="0"/>
      <w:r>
        <w:rPr>
          <w:rFonts w:hint="eastAsia" w:ascii="宋体" w:hAnsi="宋体" w:eastAsia="宋体" w:cs="宋体"/>
          <w:spacing w:val="40"/>
          <w:sz w:val="28"/>
          <w:szCs w:val="28"/>
          <w:lang w:val="en-US" w:eastAsia="zh-CN"/>
        </w:rPr>
        <w:t>80</w:t>
      </w:r>
      <w:r>
        <w:rPr>
          <w:rFonts w:ascii="宋体" w:hAnsi="宋体" w:eastAsia="宋体" w:cs="宋体"/>
          <w:spacing w:val="40"/>
          <w:sz w:val="28"/>
          <w:szCs w:val="28"/>
        </w:rPr>
        <w:t>厘米</w:t>
      </w:r>
      <w:r>
        <w:rPr>
          <w:rFonts w:hint="eastAsia" w:ascii="宋体" w:hAnsi="宋体" w:eastAsia="宋体" w:cs="宋体"/>
          <w:spacing w:val="40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pacing w:val="40"/>
          <w:sz w:val="28"/>
          <w:szCs w:val="28"/>
        </w:rPr>
        <w:t>针头长度</w:t>
      </w:r>
      <w:r>
        <w:rPr>
          <w:rFonts w:hint="eastAsia" w:ascii="宋体" w:hAnsi="宋体" w:eastAsia="宋体" w:cs="宋体"/>
          <w:spacing w:val="40"/>
          <w:sz w:val="28"/>
          <w:szCs w:val="28"/>
          <w:lang w:eastAsia="zh-CN"/>
        </w:rPr>
        <w:t>不大于</w:t>
      </w:r>
      <w:r>
        <w:rPr>
          <w:rFonts w:ascii="宋体" w:hAnsi="宋体" w:eastAsia="宋体" w:cs="宋体"/>
          <w:spacing w:val="40"/>
          <w:sz w:val="28"/>
          <w:szCs w:val="28"/>
        </w:rPr>
        <w:t>6.5毫米</w:t>
      </w:r>
      <w:r>
        <w:rPr>
          <w:rFonts w:hint="eastAsia" w:ascii="宋体" w:hAnsi="宋体" w:eastAsia="宋体" w:cs="宋体"/>
          <w:spacing w:val="40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pacing w:val="40"/>
          <w:sz w:val="28"/>
          <w:szCs w:val="28"/>
        </w:rPr>
        <w:t>直径</w:t>
      </w:r>
      <w:r>
        <w:rPr>
          <w:rFonts w:hint="eastAsia" w:ascii="宋体" w:hAnsi="宋体" w:eastAsia="宋体" w:cs="宋体"/>
          <w:spacing w:val="40"/>
          <w:sz w:val="28"/>
          <w:szCs w:val="28"/>
          <w:lang w:eastAsia="zh-CN"/>
        </w:rPr>
        <w:t>不大于</w:t>
      </w:r>
      <w:r>
        <w:rPr>
          <w:rFonts w:ascii="宋体" w:hAnsi="宋体" w:eastAsia="宋体" w:cs="宋体"/>
          <w:spacing w:val="40"/>
          <w:sz w:val="28"/>
          <w:szCs w:val="28"/>
        </w:rPr>
        <w:t>0.4毫米</w:t>
      </w:r>
      <w:r>
        <w:rPr>
          <w:rFonts w:hint="eastAsia" w:ascii="宋体" w:hAnsi="宋体" w:eastAsia="宋体" w:cs="宋体"/>
          <w:spacing w:val="40"/>
          <w:sz w:val="28"/>
          <w:szCs w:val="28"/>
          <w:lang w:eastAsia="zh-CN"/>
        </w:rPr>
        <w:t>。</w:t>
      </w:r>
    </w:p>
    <w:p w14:paraId="2E396DD1">
      <w:pPr>
        <w:spacing w:before="118" w:line="219" w:lineRule="auto"/>
        <w:ind w:left="29"/>
        <w:rPr>
          <w:rFonts w:hint="eastAsia" w:ascii="宋体" w:hAnsi="宋体" w:eastAsia="宋体" w:cs="宋体"/>
          <w:spacing w:val="1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12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pacing w:val="12"/>
          <w:sz w:val="28"/>
          <w:szCs w:val="28"/>
          <w:lang w:eastAsia="zh-CN"/>
        </w:rPr>
        <w:t>保质期3年</w:t>
      </w:r>
    </w:p>
    <w:p w14:paraId="7A41DE4F"/>
    <w:sectPr>
      <w:pgSz w:w="15870" w:h="22450"/>
      <w:pgMar w:top="1170" w:right="2380" w:bottom="0" w:left="23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3E0777"/>
    <w:multiLevelType w:val="singleLevel"/>
    <w:tmpl w:val="CD3E0777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F17A7"/>
    <w:rsid w:val="53A804EE"/>
    <w:rsid w:val="5DE2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195</Characters>
  <Lines>0</Lines>
  <Paragraphs>0</Paragraphs>
  <TotalTime>32</TotalTime>
  <ScaleCrop>false</ScaleCrop>
  <LinksUpToDate>false</LinksUpToDate>
  <CharactersWithSpaces>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2025-04-11T03:48:00Z</dcterms:created>
  <dc:creator>steph</dc:creator>
  <cp:lastModifiedBy>李婷</cp:lastModifiedBy>
  <cp:lastPrinted>2025-04-14T01:49:33Z</cp:lastPrinted>
  <dcterms:modified xsi:type="dcterms:W3CDTF">2025-04-14T02:17:08Z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eyJoZGlkIjoiMmE4MDA3YzZmMzA0NzhjMTYzYzA1YmI2ZGJjZDBhY2MiLCJ1c2VySWQiOiIzMzQ2MjY4MTAifQ==</vt:lpwstr>
  </property>
  <property fmtid="{D5CDD505-2E9C-101B-9397-08002B2CF9AE}" pid="4" name="ICV">
    <vt:lpwstr>6E131F4864F8416D82AC64BFC8B9EF8D_12</vt:lpwstr>
  </property>
</Properties>
</file>