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6" w:rsidRPr="00132DE7" w:rsidRDefault="00B46F96" w:rsidP="00B46F96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F560E6">
        <w:rPr>
          <w:b/>
          <w:color w:val="000000" w:themeColor="text1"/>
          <w:sz w:val="22"/>
        </w:rPr>
        <w:t>附件</w:t>
      </w:r>
      <w:r w:rsidRPr="00F560E6">
        <w:rPr>
          <w:rFonts w:hint="eastAsia"/>
          <w:b/>
          <w:color w:val="000000" w:themeColor="text1"/>
          <w:sz w:val="22"/>
        </w:rPr>
        <w:t>1</w:t>
      </w:r>
      <w:r w:rsidRPr="00F560E6">
        <w:rPr>
          <w:rFonts w:hint="eastAsia"/>
          <w:b/>
          <w:color w:val="000000" w:themeColor="text1"/>
          <w:sz w:val="22"/>
        </w:rPr>
        <w:t>：</w:t>
      </w:r>
    </w:p>
    <w:p w:rsidR="00B46F96" w:rsidRPr="00F560E6" w:rsidRDefault="00B46F96" w:rsidP="00B46F96">
      <w:pPr>
        <w:jc w:val="center"/>
        <w:rPr>
          <w:rFonts w:ascii="宋体" w:eastAsia="宋体" w:hAnsi="宋体"/>
          <w:color w:val="000000" w:themeColor="text1"/>
          <w:sz w:val="24"/>
          <w:szCs w:val="28"/>
        </w:rPr>
      </w:pPr>
      <w:r w:rsidRPr="00DD254D">
        <w:rPr>
          <w:rFonts w:ascii="宋体" w:eastAsia="宋体" w:hAnsi="宋体" w:hint="eastAsia"/>
          <w:color w:val="000000" w:themeColor="text1"/>
          <w:sz w:val="24"/>
          <w:szCs w:val="28"/>
        </w:rPr>
        <w:t>呼吸训练器</w:t>
      </w:r>
      <w:r w:rsidRPr="00F560E6">
        <w:rPr>
          <w:rFonts w:ascii="宋体" w:eastAsia="宋体" w:hAnsi="宋体"/>
          <w:color w:val="000000" w:themeColor="text1"/>
          <w:sz w:val="24"/>
          <w:szCs w:val="28"/>
        </w:rPr>
        <w:t>技术参数</w:t>
      </w:r>
    </w:p>
    <w:p w:rsidR="00B46F96" w:rsidRDefault="00B46F96" w:rsidP="00B46F96">
      <w:pPr>
        <w:numPr>
          <w:ilvl w:val="0"/>
          <w:numId w:val="17"/>
        </w:num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该设备有2种使用方式，单机使用或连接</w:t>
      </w:r>
      <w:r>
        <w:rPr>
          <w:rFonts w:ascii="宋体" w:hAnsi="宋体" w:cs="宋体" w:hint="eastAsia"/>
          <w:bCs/>
          <w:sz w:val="22"/>
        </w:rPr>
        <w:t>工作站</w:t>
      </w:r>
      <w:r>
        <w:rPr>
          <w:rFonts w:ascii="宋体" w:eastAsia="宋体" w:hAnsi="宋体" w:cs="宋体" w:hint="eastAsia"/>
          <w:bCs/>
          <w:sz w:val="22"/>
        </w:rPr>
        <w:t>软件使用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2、测试，有两种模式可供选择：PIF（最大吸气流速）、MIP（最大吸气压力）。PIF(最大吸气流速)测试范围 0～14L/s；MIP（最大吸气压力）测试范围 0～200cmH</w:t>
      </w:r>
      <w:r>
        <w:rPr>
          <w:rFonts w:ascii="宋体" w:eastAsia="宋体" w:hAnsi="宋体" w:cs="宋体" w:hint="eastAsia"/>
          <w:bCs/>
          <w:sz w:val="22"/>
          <w:vertAlign w:val="subscript"/>
        </w:rPr>
        <w:t>2</w:t>
      </w:r>
      <w:r>
        <w:rPr>
          <w:rFonts w:ascii="宋体" w:eastAsia="宋体" w:hAnsi="宋体" w:cs="宋体" w:hint="eastAsia"/>
          <w:bCs/>
          <w:sz w:val="22"/>
        </w:rPr>
        <w:t>0。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3、结果查看可选择训练和测试两个项目：训练项目显示负荷、功率、体积、能量的相应数据；测试项目显示最大吸气流速和最大吸气压力数据。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4、模式选项具有四种预设程序：训练、热身、自定义、E模式。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5、水平选项下可自动或手动调节负荷强度，自动模式具有5级可调，手动调节范围为5cmH</w:t>
      </w:r>
      <w:r>
        <w:rPr>
          <w:rFonts w:ascii="宋体" w:eastAsia="宋体" w:hAnsi="宋体" w:cs="宋体" w:hint="eastAsia"/>
          <w:bCs/>
          <w:sz w:val="22"/>
          <w:vertAlign w:val="subscript"/>
        </w:rPr>
        <w:t>2</w:t>
      </w:r>
      <w:r>
        <w:rPr>
          <w:rFonts w:ascii="宋体" w:eastAsia="宋体" w:hAnsi="宋体" w:cs="宋体" w:hint="eastAsia"/>
          <w:bCs/>
          <w:sz w:val="22"/>
        </w:rPr>
        <w:t>0～200cmH</w:t>
      </w:r>
      <w:r>
        <w:rPr>
          <w:rFonts w:ascii="宋体" w:eastAsia="宋体" w:hAnsi="宋体" w:cs="宋体" w:hint="eastAsia"/>
          <w:bCs/>
          <w:sz w:val="22"/>
          <w:vertAlign w:val="subscript"/>
        </w:rPr>
        <w:t>2</w:t>
      </w:r>
      <w:r>
        <w:rPr>
          <w:rFonts w:ascii="宋体" w:eastAsia="宋体" w:hAnsi="宋体" w:cs="宋体" w:hint="eastAsia"/>
          <w:bCs/>
          <w:sz w:val="22"/>
        </w:rPr>
        <w:t>0。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6、训练包括2种，自动程序和手动程序，自动程序有5挡可选；手动程序可设置 5cmH</w:t>
      </w:r>
      <w:r>
        <w:rPr>
          <w:rFonts w:ascii="宋体" w:eastAsia="宋体" w:hAnsi="宋体" w:cs="宋体" w:hint="eastAsia"/>
          <w:bCs/>
          <w:sz w:val="22"/>
          <w:vertAlign w:val="subscript"/>
        </w:rPr>
        <w:t>2</w:t>
      </w:r>
      <w:r>
        <w:rPr>
          <w:rFonts w:ascii="宋体" w:eastAsia="宋体" w:hAnsi="宋体" w:cs="宋体" w:hint="eastAsia"/>
          <w:bCs/>
          <w:sz w:val="22"/>
        </w:rPr>
        <w:t>0～200 cmH</w:t>
      </w:r>
      <w:r>
        <w:rPr>
          <w:rFonts w:ascii="宋体" w:eastAsia="宋体" w:hAnsi="宋体" w:cs="宋体" w:hint="eastAsia"/>
          <w:bCs/>
          <w:sz w:val="22"/>
          <w:vertAlign w:val="subscript"/>
        </w:rPr>
        <w:t>2</w:t>
      </w:r>
      <w:r>
        <w:rPr>
          <w:rFonts w:ascii="宋体" w:eastAsia="宋体" w:hAnsi="宋体" w:cs="宋体" w:hint="eastAsia"/>
          <w:bCs/>
          <w:sz w:val="22"/>
        </w:rPr>
        <w:t>0 范围内的训练强度。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7、阻力设置方式为压力阈值型，设备可根据用户吸气</w:t>
      </w:r>
      <w:proofErr w:type="gramStart"/>
      <w:r>
        <w:rPr>
          <w:rFonts w:ascii="宋体" w:eastAsia="宋体" w:hAnsi="宋体" w:cs="宋体" w:hint="eastAsia"/>
          <w:bCs/>
          <w:sz w:val="22"/>
        </w:rPr>
        <w:t>肌</w:t>
      </w:r>
      <w:proofErr w:type="gramEnd"/>
      <w:r>
        <w:rPr>
          <w:rFonts w:ascii="宋体" w:eastAsia="宋体" w:hAnsi="宋体" w:cs="宋体" w:hint="eastAsia"/>
          <w:bCs/>
          <w:sz w:val="22"/>
        </w:rPr>
        <w:t>力量大小自动调节最佳阻力，直至吸气动作停止。</w:t>
      </w:r>
    </w:p>
    <w:p w:rsidR="00B46F96" w:rsidRDefault="00B46F96" w:rsidP="00B46F96">
      <w:pPr>
        <w:spacing w:line="360" w:lineRule="auto"/>
        <w:rPr>
          <w:rFonts w:ascii="宋体" w:hAnsi="宋体" w:cs="宋体"/>
          <w:b/>
          <w:sz w:val="22"/>
        </w:rPr>
      </w:pPr>
      <w:r>
        <w:rPr>
          <w:rFonts w:ascii="宋体" w:eastAsia="宋体" w:hAnsi="宋体" w:cs="宋体" w:hint="eastAsia"/>
          <w:b/>
          <w:sz w:val="22"/>
        </w:rPr>
        <w:t>软件参数：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8、具备患者信息管理功能，可进行患者新建、删除、患者信息导入、导出功能。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9、具备预测MIP标准值功能，根据患者基本信息自动给出预测标准值。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 xml:space="preserve">10、测试包括三种测试程序：呼吸强度、PIF（最大吸气流速）、MIP（最大吸气压力）。 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11、训练分为自动、手动两种，自动训练5挡可调，手动训练负荷在3cmH</w:t>
      </w:r>
      <w:r>
        <w:rPr>
          <w:rFonts w:ascii="宋体" w:eastAsia="宋体" w:hAnsi="宋体" w:cs="宋体" w:hint="eastAsia"/>
          <w:bCs/>
          <w:sz w:val="22"/>
          <w:vertAlign w:val="subscript"/>
        </w:rPr>
        <w:t>2</w:t>
      </w:r>
      <w:r>
        <w:rPr>
          <w:rFonts w:ascii="宋体" w:eastAsia="宋体" w:hAnsi="宋体" w:cs="宋体" w:hint="eastAsia"/>
          <w:bCs/>
          <w:sz w:val="22"/>
        </w:rPr>
        <w:t>O-200 cmH</w:t>
      </w:r>
      <w:r>
        <w:rPr>
          <w:rFonts w:ascii="宋体" w:eastAsia="宋体" w:hAnsi="宋体" w:cs="宋体" w:hint="eastAsia"/>
          <w:bCs/>
          <w:sz w:val="22"/>
          <w:vertAlign w:val="subscript"/>
        </w:rPr>
        <w:t>2</w:t>
      </w:r>
      <w:r>
        <w:rPr>
          <w:rFonts w:ascii="宋体" w:eastAsia="宋体" w:hAnsi="宋体" w:cs="宋体" w:hint="eastAsia"/>
          <w:bCs/>
          <w:sz w:val="22"/>
        </w:rPr>
        <w:t>O之间手动选择。</w:t>
      </w:r>
    </w:p>
    <w:p w:rsidR="00B46F96" w:rsidRDefault="00B46F96" w:rsidP="00B46F96">
      <w:pPr>
        <w:spacing w:line="360" w:lineRule="auto"/>
        <w:rPr>
          <w:rFonts w:ascii="宋体" w:hAnsi="宋体" w:cs="宋体"/>
          <w:bCs/>
          <w:sz w:val="22"/>
        </w:rPr>
      </w:pPr>
      <w:r>
        <w:rPr>
          <w:rFonts w:ascii="宋体" w:eastAsia="宋体" w:hAnsi="宋体" w:cs="宋体" w:hint="eastAsia"/>
          <w:bCs/>
          <w:sz w:val="22"/>
        </w:rPr>
        <w:t>1</w:t>
      </w:r>
      <w:r>
        <w:rPr>
          <w:rFonts w:ascii="宋体" w:hAnsi="宋体" w:cs="宋体" w:hint="eastAsia"/>
          <w:bCs/>
          <w:sz w:val="22"/>
        </w:rPr>
        <w:t>2</w:t>
      </w:r>
      <w:r>
        <w:rPr>
          <w:rFonts w:ascii="宋体" w:eastAsia="宋体" w:hAnsi="宋体" w:cs="宋体" w:hint="eastAsia"/>
          <w:bCs/>
          <w:sz w:val="22"/>
        </w:rPr>
        <w:t>、自定义界面：可针对患者情况，个性化设置训练方案，训练次数设置3-60次可选，训练阻力3-200cmH</w:t>
      </w:r>
      <w:r>
        <w:rPr>
          <w:rFonts w:ascii="宋体" w:eastAsia="宋体" w:hAnsi="宋体" w:cs="宋体" w:hint="eastAsia"/>
          <w:bCs/>
          <w:sz w:val="22"/>
          <w:vertAlign w:val="subscript"/>
        </w:rPr>
        <w:t>2</w:t>
      </w:r>
      <w:r>
        <w:rPr>
          <w:rFonts w:ascii="宋体" w:eastAsia="宋体" w:hAnsi="宋体" w:cs="宋体" w:hint="eastAsia"/>
          <w:bCs/>
          <w:sz w:val="22"/>
        </w:rPr>
        <w:t>O可选，并可将自定义训练方案上传至设备进行单独使用。</w:t>
      </w:r>
    </w:p>
    <w:p w:rsidR="00B46F96" w:rsidRPr="00A50B6C" w:rsidRDefault="00B46F96" w:rsidP="00B46F96">
      <w:pPr>
        <w:spacing w:line="360" w:lineRule="auto"/>
        <w:rPr>
          <w:rFonts w:ascii="宋体" w:eastAsia="宋体" w:hAnsi="宋体" w:cs="宋体"/>
          <w:bCs/>
          <w:sz w:val="22"/>
        </w:rPr>
      </w:pPr>
      <w:r w:rsidRPr="00A50B6C">
        <w:rPr>
          <w:rFonts w:ascii="宋体" w:eastAsia="宋体" w:hAnsi="宋体" w:cs="宋体" w:hint="eastAsia"/>
          <w:bCs/>
          <w:sz w:val="22"/>
        </w:rPr>
        <w:t>13、设备质保3年。</w:t>
      </w:r>
    </w:p>
    <w:p w:rsidR="00B46F96" w:rsidRDefault="00B46F96" w:rsidP="00B46F96">
      <w:pPr>
        <w:pStyle w:val="1"/>
        <w:ind w:left="425" w:firstLine="560"/>
        <w:rPr>
          <w:rFonts w:ascii="宋体" w:hAnsi="宋体" w:cs="微软雅黑" w:hint="eastAsia"/>
          <w:color w:val="C00000"/>
          <w:spacing w:val="20"/>
          <w:sz w:val="24"/>
        </w:rPr>
      </w:pPr>
    </w:p>
    <w:p w:rsidR="00B46F96" w:rsidRDefault="00B46F96" w:rsidP="00B46F96">
      <w:pPr>
        <w:pStyle w:val="1"/>
        <w:ind w:left="425" w:firstLine="560"/>
        <w:rPr>
          <w:rFonts w:ascii="宋体" w:hAnsi="宋体" w:cs="微软雅黑" w:hint="eastAsia"/>
          <w:color w:val="C00000"/>
          <w:spacing w:val="20"/>
          <w:sz w:val="24"/>
        </w:rPr>
      </w:pPr>
    </w:p>
    <w:p w:rsidR="00B46F96" w:rsidRDefault="00B46F96" w:rsidP="00B46F96">
      <w:pPr>
        <w:pStyle w:val="1"/>
        <w:ind w:left="425" w:firstLine="560"/>
        <w:rPr>
          <w:rFonts w:ascii="宋体" w:hAnsi="宋体" w:cs="微软雅黑" w:hint="eastAsia"/>
          <w:color w:val="C00000"/>
          <w:spacing w:val="20"/>
          <w:sz w:val="24"/>
        </w:rPr>
      </w:pPr>
    </w:p>
    <w:p w:rsidR="00B46F96" w:rsidRDefault="00B46F96" w:rsidP="00B46F96">
      <w:pPr>
        <w:pStyle w:val="1"/>
        <w:ind w:left="425" w:firstLine="560"/>
        <w:rPr>
          <w:rFonts w:ascii="宋体" w:hAnsi="宋体" w:cs="微软雅黑" w:hint="eastAsia"/>
          <w:color w:val="C00000"/>
          <w:spacing w:val="20"/>
          <w:sz w:val="24"/>
        </w:rPr>
      </w:pPr>
    </w:p>
    <w:p w:rsidR="00B46F96" w:rsidRDefault="00B46F96" w:rsidP="00B46F96">
      <w:pPr>
        <w:pStyle w:val="1"/>
        <w:ind w:left="425" w:firstLine="560"/>
        <w:rPr>
          <w:rFonts w:ascii="宋体" w:hAnsi="宋体" w:cs="微软雅黑" w:hint="eastAsia"/>
          <w:color w:val="C00000"/>
          <w:spacing w:val="20"/>
          <w:sz w:val="24"/>
        </w:rPr>
      </w:pPr>
    </w:p>
    <w:p w:rsidR="00B46F96" w:rsidRDefault="00B46F96" w:rsidP="00B46F96">
      <w:pPr>
        <w:pStyle w:val="1"/>
        <w:ind w:left="425" w:firstLine="560"/>
        <w:rPr>
          <w:rFonts w:ascii="宋体" w:hAnsi="宋体" w:cs="微软雅黑" w:hint="eastAsia"/>
          <w:color w:val="C00000"/>
          <w:spacing w:val="20"/>
          <w:sz w:val="24"/>
        </w:rPr>
      </w:pPr>
    </w:p>
    <w:p w:rsidR="00D543CE" w:rsidRPr="00F13F23" w:rsidRDefault="00D543CE" w:rsidP="002727C2">
      <w:bookmarkStart w:id="0" w:name="_GoBack"/>
      <w:bookmarkEnd w:id="0"/>
    </w:p>
    <w:sectPr w:rsidR="00D543CE" w:rsidRPr="00F1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6A" w:rsidRDefault="006D186A" w:rsidP="00673765">
      <w:r>
        <w:separator/>
      </w:r>
    </w:p>
  </w:endnote>
  <w:endnote w:type="continuationSeparator" w:id="0">
    <w:p w:rsidR="006D186A" w:rsidRDefault="006D186A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6A" w:rsidRDefault="006D186A" w:rsidP="00673765">
      <w:r>
        <w:separator/>
      </w:r>
    </w:p>
  </w:footnote>
  <w:footnote w:type="continuationSeparator" w:id="0">
    <w:p w:rsidR="006D186A" w:rsidRDefault="006D186A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AF5536B5"/>
    <w:multiLevelType w:val="singleLevel"/>
    <w:tmpl w:val="AF5536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highlight w:val="none"/>
      </w:rPr>
    </w:lvl>
  </w:abstractNum>
  <w:abstractNum w:abstractNumId="4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6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9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10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1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2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3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4">
    <w:nsid w:val="789919E1"/>
    <w:multiLevelType w:val="singleLevel"/>
    <w:tmpl w:val="789919E1"/>
    <w:lvl w:ilvl="0">
      <w:start w:val="1"/>
      <w:numFmt w:val="decimal"/>
      <w:suff w:val="nothing"/>
      <w:lvlText w:val="%1、"/>
      <w:lvlJc w:val="left"/>
    </w:lvl>
  </w:abstractNum>
  <w:abstractNum w:abstractNumId="15">
    <w:nsid w:val="7B6F42B7"/>
    <w:multiLevelType w:val="singleLevel"/>
    <w:tmpl w:val="7B6F42B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highlight w:val="none"/>
      </w:rPr>
    </w:lvl>
  </w:abstractNum>
  <w:abstractNum w:abstractNumId="16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1BCD"/>
    <w:rsid w:val="000E2A45"/>
    <w:rsid w:val="0013314D"/>
    <w:rsid w:val="001B53A2"/>
    <w:rsid w:val="001E3BA8"/>
    <w:rsid w:val="00221BC2"/>
    <w:rsid w:val="002727C2"/>
    <w:rsid w:val="0031544D"/>
    <w:rsid w:val="00350682"/>
    <w:rsid w:val="00382C3D"/>
    <w:rsid w:val="004F4A8E"/>
    <w:rsid w:val="005125A7"/>
    <w:rsid w:val="0054002C"/>
    <w:rsid w:val="005857D7"/>
    <w:rsid w:val="005E6804"/>
    <w:rsid w:val="00663A97"/>
    <w:rsid w:val="00673765"/>
    <w:rsid w:val="006D186A"/>
    <w:rsid w:val="006E6B52"/>
    <w:rsid w:val="00745F08"/>
    <w:rsid w:val="00763C3D"/>
    <w:rsid w:val="007A406A"/>
    <w:rsid w:val="00820073"/>
    <w:rsid w:val="008D3364"/>
    <w:rsid w:val="00943B8E"/>
    <w:rsid w:val="00982AB4"/>
    <w:rsid w:val="00A6467B"/>
    <w:rsid w:val="00AD5866"/>
    <w:rsid w:val="00B273AB"/>
    <w:rsid w:val="00B46F96"/>
    <w:rsid w:val="00B839FF"/>
    <w:rsid w:val="00BE0EFA"/>
    <w:rsid w:val="00C00F0F"/>
    <w:rsid w:val="00C446E8"/>
    <w:rsid w:val="00D11E06"/>
    <w:rsid w:val="00D543CE"/>
    <w:rsid w:val="00DB4FE7"/>
    <w:rsid w:val="00DC6DBB"/>
    <w:rsid w:val="00E11EFB"/>
    <w:rsid w:val="00E2041F"/>
    <w:rsid w:val="00E715E6"/>
    <w:rsid w:val="00E71AEF"/>
    <w:rsid w:val="00E7445E"/>
    <w:rsid w:val="00EE4D42"/>
    <w:rsid w:val="00F13F23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25</cp:revision>
  <dcterms:created xsi:type="dcterms:W3CDTF">2025-02-19T02:00:00Z</dcterms:created>
  <dcterms:modified xsi:type="dcterms:W3CDTF">2025-02-19T04:48:00Z</dcterms:modified>
</cp:coreProperties>
</file>