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D5" w:rsidRPr="00132DE7" w:rsidRDefault="003614D5" w:rsidP="003614D5">
      <w:pPr>
        <w:rPr>
          <w:rFonts w:ascii="宋体" w:eastAsia="宋体" w:hAnsi="宋体"/>
          <w:color w:val="000000" w:themeColor="text1"/>
          <w:sz w:val="24"/>
          <w:szCs w:val="28"/>
        </w:rPr>
      </w:pPr>
      <w:r w:rsidRPr="00F560E6">
        <w:rPr>
          <w:b/>
          <w:color w:val="000000" w:themeColor="text1"/>
          <w:sz w:val="22"/>
        </w:rPr>
        <w:t>附件</w:t>
      </w:r>
      <w:r w:rsidRPr="00F560E6">
        <w:rPr>
          <w:rFonts w:hint="eastAsia"/>
          <w:b/>
          <w:color w:val="000000" w:themeColor="text1"/>
          <w:sz w:val="22"/>
        </w:rPr>
        <w:t>1</w:t>
      </w:r>
      <w:r w:rsidRPr="00F560E6">
        <w:rPr>
          <w:rFonts w:hint="eastAsia"/>
          <w:b/>
          <w:color w:val="000000" w:themeColor="text1"/>
          <w:sz w:val="22"/>
        </w:rPr>
        <w:t>：</w:t>
      </w:r>
    </w:p>
    <w:p w:rsidR="003614D5" w:rsidRPr="00F560E6" w:rsidRDefault="003614D5" w:rsidP="003614D5">
      <w:pPr>
        <w:jc w:val="center"/>
        <w:rPr>
          <w:rFonts w:ascii="宋体" w:eastAsia="宋体" w:hAnsi="宋体"/>
          <w:color w:val="000000" w:themeColor="text1"/>
          <w:sz w:val="24"/>
          <w:szCs w:val="28"/>
        </w:rPr>
      </w:pPr>
      <w:r w:rsidRPr="00C80FCF">
        <w:rPr>
          <w:rFonts w:ascii="宋体" w:eastAsia="宋体" w:hAnsi="宋体" w:hint="eastAsia"/>
          <w:color w:val="000000" w:themeColor="text1"/>
          <w:sz w:val="24"/>
          <w:szCs w:val="28"/>
        </w:rPr>
        <w:t>聚焦超声治疗</w:t>
      </w:r>
      <w:proofErr w:type="gramStart"/>
      <w:r w:rsidRPr="00C80FCF">
        <w:rPr>
          <w:rFonts w:ascii="宋体" w:eastAsia="宋体" w:hAnsi="宋体" w:hint="eastAsia"/>
          <w:color w:val="000000" w:themeColor="text1"/>
          <w:sz w:val="24"/>
          <w:szCs w:val="28"/>
        </w:rPr>
        <w:t>仪</w:t>
      </w:r>
      <w:r w:rsidRPr="00F560E6">
        <w:rPr>
          <w:rFonts w:ascii="宋体" w:eastAsia="宋体" w:hAnsi="宋体"/>
          <w:color w:val="000000" w:themeColor="text1"/>
          <w:sz w:val="24"/>
          <w:szCs w:val="28"/>
        </w:rPr>
        <w:t>技术</w:t>
      </w:r>
      <w:proofErr w:type="gramEnd"/>
      <w:r w:rsidRPr="00F560E6">
        <w:rPr>
          <w:rFonts w:ascii="宋体" w:eastAsia="宋体" w:hAnsi="宋体"/>
          <w:color w:val="000000" w:themeColor="text1"/>
          <w:sz w:val="24"/>
          <w:szCs w:val="28"/>
        </w:rPr>
        <w:t>参数</w:t>
      </w:r>
    </w:p>
    <w:p w:rsidR="003614D5" w:rsidRDefault="003614D5" w:rsidP="003614D5">
      <w:pPr>
        <w:spacing w:line="312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一、产品配置</w:t>
      </w:r>
    </w:p>
    <w:p w:rsidR="003614D5" w:rsidRDefault="003614D5" w:rsidP="003614D5">
      <w:pPr>
        <w:spacing w:line="312" w:lineRule="auto"/>
        <w:ind w:leftChars="100" w:left="210"/>
        <w:jc w:val="left"/>
        <w:rPr>
          <w:rFonts w:ascii="宋体" w:hAnsi="宋体" w:cs="微软雅黑"/>
          <w:sz w:val="24"/>
        </w:rPr>
      </w:pPr>
      <w:r>
        <w:rPr>
          <w:rFonts w:ascii="宋体" w:hAnsi="宋体" w:cs="微软雅黑" w:hint="eastAsia"/>
          <w:sz w:val="24"/>
        </w:rPr>
        <w:t>1、超声治疗仪主机壹台，包括图像显示系统、超声能量发生系统、整机控制系统，收纳箱。</w:t>
      </w:r>
    </w:p>
    <w:p w:rsidR="003614D5" w:rsidRDefault="003614D5" w:rsidP="003614D5">
      <w:pPr>
        <w:spacing w:line="312" w:lineRule="auto"/>
        <w:ind w:leftChars="100" w:lef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个治疗头，同时满足深部治疗和表部位治疗。</w:t>
      </w:r>
    </w:p>
    <w:p w:rsidR="003614D5" w:rsidRDefault="003614D5" w:rsidP="003614D5">
      <w:pPr>
        <w:spacing w:line="312" w:lineRule="auto"/>
        <w:ind w:leftChars="100" w:left="21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3、T</w:t>
      </w:r>
      <w:r>
        <w:rPr>
          <w:rFonts w:ascii="宋体" w:hAnsi="宋体"/>
          <w:sz w:val="24"/>
        </w:rPr>
        <w:t>FT</w:t>
      </w:r>
      <w:r>
        <w:rPr>
          <w:rFonts w:ascii="宋体" w:hAnsi="宋体" w:cs="宋体" w:hint="eastAsia"/>
          <w:sz w:val="24"/>
        </w:rPr>
        <w:t>真彩色液晶显示屏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显示人机交互界面及设备运行参数。</w:t>
      </w:r>
    </w:p>
    <w:p w:rsidR="003614D5" w:rsidRDefault="003614D5" w:rsidP="003614D5">
      <w:pPr>
        <w:spacing w:line="312" w:lineRule="auto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二、技术要求及参数</w:t>
      </w:r>
    </w:p>
    <w:p w:rsidR="003614D5" w:rsidRDefault="003614D5" w:rsidP="003614D5">
      <w:pPr>
        <w:spacing w:line="312" w:lineRule="auto"/>
        <w:ind w:leftChars="100" w:lef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proofErr w:type="gramStart"/>
      <w:r>
        <w:rPr>
          <w:rFonts w:ascii="宋体" w:hAnsi="宋体" w:cs="宋体" w:hint="eastAsia"/>
          <w:sz w:val="24"/>
        </w:rPr>
        <w:t>声工作</w:t>
      </w:r>
      <w:proofErr w:type="gramEnd"/>
      <w:r>
        <w:rPr>
          <w:rFonts w:ascii="宋体" w:hAnsi="宋体" w:cs="宋体" w:hint="eastAsia"/>
          <w:sz w:val="24"/>
        </w:rPr>
        <w:t>频率</w:t>
      </w:r>
      <w:r>
        <w:rPr>
          <w:rFonts w:ascii="宋体" w:hAnsi="宋体" w:cs="Malgun Gothic Semilight" w:hint="eastAsia"/>
          <w:sz w:val="24"/>
        </w:rPr>
        <w:t>：≥</w:t>
      </w:r>
      <w:r>
        <w:rPr>
          <w:rFonts w:ascii="宋体" w:hAnsi="宋体"/>
          <w:sz w:val="24"/>
        </w:rPr>
        <w:t>0.8</w:t>
      </w:r>
      <w:r>
        <w:rPr>
          <w:rFonts w:ascii="宋体" w:hAnsi="宋体" w:hint="eastAsia"/>
          <w:sz w:val="24"/>
        </w:rPr>
        <w:t>M</w:t>
      </w:r>
      <w:r>
        <w:rPr>
          <w:rFonts w:ascii="宋体" w:hAnsi="宋体"/>
          <w:sz w:val="24"/>
        </w:rPr>
        <w:t>Hz</w:t>
      </w:r>
    </w:p>
    <w:p w:rsidR="003614D5" w:rsidRDefault="003614D5" w:rsidP="003614D5">
      <w:pPr>
        <w:spacing w:line="312" w:lineRule="auto"/>
        <w:ind w:leftChars="100" w:left="21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2、额定</w:t>
      </w:r>
      <w:r>
        <w:rPr>
          <w:rFonts w:ascii="宋体" w:hAnsi="宋体" w:cs="Malgun Gothic Semilight" w:hint="eastAsia"/>
          <w:sz w:val="24"/>
        </w:rPr>
        <w:t>输出声功率：≥</w:t>
      </w:r>
      <w:r>
        <w:rPr>
          <w:rFonts w:ascii="宋体" w:hAnsi="宋体" w:cs="Malgun Gothic Semilight"/>
          <w:color w:val="000000"/>
          <w:sz w:val="24"/>
        </w:rPr>
        <w:t>10</w:t>
      </w:r>
      <w:r>
        <w:rPr>
          <w:rFonts w:ascii="宋体" w:hAnsi="宋体"/>
          <w:color w:val="000000"/>
          <w:sz w:val="24"/>
        </w:rPr>
        <w:t>W</w:t>
      </w:r>
    </w:p>
    <w:p w:rsidR="003614D5" w:rsidRDefault="003614D5" w:rsidP="003614D5">
      <w:pPr>
        <w:spacing w:line="312" w:lineRule="auto"/>
        <w:ind w:leftChars="100" w:left="21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3、输出功率：</w:t>
      </w:r>
      <w:r>
        <w:rPr>
          <w:rFonts w:ascii="宋体" w:hAnsi="宋体" w:hint="eastAsia"/>
          <w:sz w:val="24"/>
        </w:rPr>
        <w:t>精确标定，1档1.35W;2档2W;3-4增加1W；5档4</w:t>
      </w:r>
      <w:r>
        <w:rPr>
          <w:rFonts w:ascii="宋体" w:hAnsi="宋体"/>
          <w:sz w:val="24"/>
        </w:rPr>
        <w:t>.5W</w:t>
      </w:r>
    </w:p>
    <w:p w:rsidR="003614D5" w:rsidRDefault="003614D5" w:rsidP="003614D5">
      <w:pPr>
        <w:spacing w:line="312" w:lineRule="auto"/>
        <w:ind w:leftChars="100" w:lef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4、治疗头：采用自聚焦式声场技术，输出端面采用特制</w:t>
      </w:r>
      <w:proofErr w:type="gramStart"/>
      <w:r>
        <w:rPr>
          <w:rFonts w:ascii="宋体" w:hAnsi="宋体" w:hint="eastAsia"/>
          <w:sz w:val="24"/>
        </w:rPr>
        <w:t>透声膜</w:t>
      </w:r>
      <w:proofErr w:type="gramEnd"/>
      <w:r>
        <w:rPr>
          <w:rFonts w:ascii="宋体" w:hAnsi="宋体" w:hint="eastAsia"/>
          <w:sz w:val="24"/>
        </w:rPr>
        <w:t>及高分子凝胶填充耦合，提高超声传导效率。</w:t>
      </w:r>
    </w:p>
    <w:p w:rsidR="003614D5" w:rsidRDefault="003614D5" w:rsidP="003614D5">
      <w:pPr>
        <w:spacing w:line="312" w:lineRule="auto"/>
        <w:ind w:leftChars="100" w:lef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5、焦平面距离： 5-50mm</w:t>
      </w:r>
    </w:p>
    <w:p w:rsidR="003614D5" w:rsidRDefault="003614D5" w:rsidP="003614D5">
      <w:pPr>
        <w:spacing w:line="312" w:lineRule="auto"/>
        <w:ind w:leftChars="100" w:left="21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7、定时时间：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～3</w:t>
      </w:r>
      <w:r>
        <w:rPr>
          <w:rFonts w:ascii="宋体" w:hAnsi="宋体"/>
          <w:sz w:val="24"/>
        </w:rPr>
        <w:t>00s</w:t>
      </w:r>
      <w:r>
        <w:rPr>
          <w:rFonts w:ascii="宋体" w:hAnsi="宋体" w:hint="eastAsia"/>
          <w:sz w:val="24"/>
        </w:rPr>
        <w:t>（定时</w:t>
      </w:r>
      <w:r>
        <w:rPr>
          <w:rFonts w:ascii="宋体" w:hAnsi="宋体" w:cs="宋体" w:hint="eastAsia"/>
          <w:sz w:val="24"/>
        </w:rPr>
        <w:t>误差不超过</w:t>
      </w:r>
      <w:r>
        <w:rPr>
          <w:rFonts w:ascii="宋体" w:hAnsi="宋体" w:hint="cs"/>
          <w:sz w:val="24"/>
          <w:cs/>
        </w:rPr>
        <w:t>±</w:t>
      </w:r>
      <w:r>
        <w:rPr>
          <w:rFonts w:ascii="宋体" w:hAnsi="宋体"/>
          <w:sz w:val="24"/>
        </w:rPr>
        <w:t>1s</w:t>
      </w:r>
      <w:r>
        <w:rPr>
          <w:rFonts w:ascii="宋体" w:hAnsi="宋体" w:cs="宋体" w:hint="eastAsia"/>
          <w:sz w:val="24"/>
        </w:rPr>
        <w:t>）。</w:t>
      </w:r>
    </w:p>
    <w:p w:rsidR="003614D5" w:rsidRDefault="003614D5" w:rsidP="003614D5">
      <w:pPr>
        <w:spacing w:line="312" w:lineRule="auto"/>
        <w:ind w:leftChars="100" w:left="21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8、治疗时间：在0</w:t>
      </w:r>
      <w:r>
        <w:rPr>
          <w:rFonts w:ascii="宋体" w:hAnsi="宋体" w:hint="eastAsia"/>
          <w:sz w:val="24"/>
        </w:rPr>
        <w:t>～300</w:t>
      </w:r>
      <w:r>
        <w:rPr>
          <w:rFonts w:ascii="宋体" w:hAnsi="宋体"/>
          <w:sz w:val="24"/>
        </w:rPr>
        <w:t>s</w:t>
      </w:r>
      <w:r>
        <w:rPr>
          <w:rFonts w:ascii="宋体" w:hAnsi="宋体" w:hint="eastAsia"/>
          <w:sz w:val="24"/>
        </w:rPr>
        <w:t>之间可选，步幅1秒。</w:t>
      </w:r>
    </w:p>
    <w:p w:rsidR="003614D5" w:rsidRDefault="003614D5" w:rsidP="003614D5">
      <w:pPr>
        <w:spacing w:line="312" w:lineRule="auto"/>
        <w:ind w:leftChars="100" w:lef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9、调制波形</w:t>
      </w:r>
      <w:r>
        <w:rPr>
          <w:rFonts w:ascii="宋体" w:hAnsi="宋体" w:cs="Malgun Gothic Semilight" w:hint="eastAsia"/>
          <w:sz w:val="24"/>
        </w:rPr>
        <w:t>：方波</w:t>
      </w:r>
      <w:r>
        <w:rPr>
          <w:rFonts w:ascii="宋体" w:hAnsi="宋体" w:cs="宋体" w:hint="eastAsia"/>
          <w:sz w:val="24"/>
        </w:rPr>
        <w:t>。</w:t>
      </w:r>
    </w:p>
    <w:p w:rsidR="003614D5" w:rsidRDefault="003614D5" w:rsidP="003614D5">
      <w:pPr>
        <w:spacing w:line="312" w:lineRule="auto"/>
        <w:ind w:leftChars="100" w:lef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10、</w:t>
      </w:r>
      <w:r>
        <w:rPr>
          <w:rFonts w:ascii="宋体" w:hAnsi="宋体" w:cs="宋体" w:hint="eastAsia"/>
          <w:sz w:val="24"/>
        </w:rPr>
        <w:t>治疗头超温</w:t>
      </w:r>
      <w:r>
        <w:rPr>
          <w:rFonts w:ascii="宋体" w:hAnsi="宋体" w:cs="Malgun Gothic Semilight" w:hint="eastAsia"/>
          <w:sz w:val="24"/>
        </w:rPr>
        <w:t>：</w:t>
      </w:r>
      <w:r>
        <w:rPr>
          <w:rFonts w:ascii="宋体" w:hAnsi="宋体" w:cs="宋体" w:hint="eastAsia"/>
          <w:sz w:val="24"/>
        </w:rPr>
        <w:t>治疗头表面的温度</w:t>
      </w:r>
      <w:r>
        <w:rPr>
          <w:rFonts w:ascii="宋体" w:hAnsi="宋体" w:cs="Malgun Gothic Semilight" w:hint="eastAsia"/>
          <w:sz w:val="24"/>
        </w:rPr>
        <w:t>≤</w:t>
      </w:r>
      <w:r>
        <w:rPr>
          <w:rFonts w:ascii="宋体" w:hAnsi="宋体"/>
          <w:sz w:val="24"/>
        </w:rPr>
        <w:t>41</w:t>
      </w:r>
      <w:r>
        <w:rPr>
          <w:rFonts w:ascii="宋体" w:hAnsi="宋体" w:hint="eastAsia"/>
          <w:sz w:val="24"/>
        </w:rPr>
        <w:t>℃</w:t>
      </w:r>
    </w:p>
    <w:p w:rsidR="003614D5" w:rsidRDefault="003614D5" w:rsidP="003614D5">
      <w:pPr>
        <w:spacing w:line="312" w:lineRule="auto"/>
        <w:ind w:leftChars="100" w:left="21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11、设备质保3年。</w:t>
      </w:r>
    </w:p>
    <w:p w:rsidR="003614D5" w:rsidRDefault="003614D5" w:rsidP="003614D5">
      <w:pPr>
        <w:rPr>
          <w:b/>
          <w:color w:val="000000" w:themeColor="text1"/>
          <w:sz w:val="24"/>
        </w:rPr>
      </w:pPr>
    </w:p>
    <w:p w:rsidR="003614D5" w:rsidRDefault="003614D5" w:rsidP="003614D5">
      <w:pPr>
        <w:rPr>
          <w:b/>
          <w:color w:val="000000" w:themeColor="text1"/>
          <w:sz w:val="24"/>
        </w:rPr>
      </w:pPr>
    </w:p>
    <w:p w:rsidR="003614D5" w:rsidRDefault="003614D5" w:rsidP="003614D5">
      <w:pPr>
        <w:rPr>
          <w:b/>
          <w:color w:val="000000" w:themeColor="text1"/>
          <w:sz w:val="24"/>
        </w:rPr>
      </w:pPr>
    </w:p>
    <w:p w:rsidR="003614D5" w:rsidRDefault="003614D5" w:rsidP="003614D5">
      <w:pPr>
        <w:rPr>
          <w:b/>
          <w:color w:val="000000" w:themeColor="text1"/>
          <w:sz w:val="24"/>
        </w:rPr>
      </w:pPr>
    </w:p>
    <w:p w:rsidR="003614D5" w:rsidRDefault="003614D5" w:rsidP="003614D5">
      <w:pPr>
        <w:rPr>
          <w:b/>
          <w:color w:val="000000" w:themeColor="text1"/>
          <w:sz w:val="24"/>
        </w:rPr>
      </w:pPr>
    </w:p>
    <w:p w:rsidR="00D543CE" w:rsidRPr="00F13F23" w:rsidRDefault="00D543CE" w:rsidP="002727C2">
      <w:bookmarkStart w:id="0" w:name="_GoBack"/>
      <w:bookmarkEnd w:id="0"/>
    </w:p>
    <w:sectPr w:rsidR="00D543CE" w:rsidRPr="00F13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DD" w:rsidRDefault="00F24DDD" w:rsidP="00673765">
      <w:r>
        <w:separator/>
      </w:r>
    </w:p>
  </w:endnote>
  <w:endnote w:type="continuationSeparator" w:id="0">
    <w:p w:rsidR="00F24DDD" w:rsidRDefault="00F24DDD" w:rsidP="006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DD" w:rsidRDefault="00F24DDD" w:rsidP="00673765">
      <w:r>
        <w:separator/>
      </w:r>
    </w:p>
  </w:footnote>
  <w:footnote w:type="continuationSeparator" w:id="0">
    <w:p w:rsidR="00F24DDD" w:rsidRDefault="00F24DDD" w:rsidP="0067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46478C"/>
    <w:multiLevelType w:val="singleLevel"/>
    <w:tmpl w:val="8346478C"/>
    <w:lvl w:ilvl="0">
      <w:start w:val="2"/>
      <w:numFmt w:val="decimal"/>
      <w:suff w:val="nothing"/>
      <w:lvlText w:val="%1、"/>
      <w:lvlJc w:val="left"/>
    </w:lvl>
  </w:abstractNum>
  <w:abstractNum w:abstractNumId="1">
    <w:nsid w:val="8A674AAE"/>
    <w:multiLevelType w:val="singleLevel"/>
    <w:tmpl w:val="8A674AA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17C4F89"/>
    <w:multiLevelType w:val="singleLevel"/>
    <w:tmpl w:val="A17C4F89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3">
    <w:nsid w:val="AF5536B5"/>
    <w:multiLevelType w:val="singleLevel"/>
    <w:tmpl w:val="AF5536B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  <w:highlight w:val="none"/>
      </w:rPr>
    </w:lvl>
  </w:abstractNum>
  <w:abstractNum w:abstractNumId="4">
    <w:nsid w:val="BB8DDD0A"/>
    <w:multiLevelType w:val="singleLevel"/>
    <w:tmpl w:val="BB8DDD0A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5">
    <w:nsid w:val="DDE329EA"/>
    <w:multiLevelType w:val="singleLevel"/>
    <w:tmpl w:val="DDE329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/>
      </w:rPr>
    </w:lvl>
  </w:abstractNum>
  <w:abstractNum w:abstractNumId="6">
    <w:nsid w:val="E82B8853"/>
    <w:multiLevelType w:val="multilevel"/>
    <w:tmpl w:val="E82B885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7">
    <w:nsid w:val="EEA6A496"/>
    <w:multiLevelType w:val="singleLevel"/>
    <w:tmpl w:val="EEA6A49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EF703238"/>
    <w:multiLevelType w:val="singleLevel"/>
    <w:tmpl w:val="EF703238"/>
    <w:lvl w:ilvl="0">
      <w:start w:val="1"/>
      <w:numFmt w:val="decimal"/>
      <w:suff w:val="nothing"/>
      <w:lvlText w:val="%1、"/>
      <w:lvlJc w:val="left"/>
      <w:pPr>
        <w:ind w:left="17" w:firstLine="403"/>
      </w:pPr>
      <w:rPr>
        <w:rFonts w:hint="default"/>
      </w:rPr>
    </w:lvl>
  </w:abstractNum>
  <w:abstractNum w:abstractNumId="9">
    <w:nsid w:val="F283DA4B"/>
    <w:multiLevelType w:val="singleLevel"/>
    <w:tmpl w:val="F283DA4B"/>
    <w:lvl w:ilvl="0">
      <w:start w:val="1"/>
      <w:numFmt w:val="decimal"/>
      <w:suff w:val="space"/>
      <w:lvlText w:val="%1."/>
      <w:lvlJc w:val="left"/>
    </w:lvl>
  </w:abstractNum>
  <w:abstractNum w:abstractNumId="10">
    <w:nsid w:val="066F2CEB"/>
    <w:multiLevelType w:val="singleLevel"/>
    <w:tmpl w:val="066F2CEB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1">
    <w:nsid w:val="080C48D0"/>
    <w:multiLevelType w:val="singleLevel"/>
    <w:tmpl w:val="080C48D0"/>
    <w:lvl w:ilvl="0">
      <w:start w:val="1"/>
      <w:numFmt w:val="decimal"/>
      <w:suff w:val="nothing"/>
      <w:lvlText w:val="%1、"/>
      <w:lvlJc w:val="left"/>
    </w:lvl>
  </w:abstractNum>
  <w:abstractNum w:abstractNumId="12">
    <w:nsid w:val="1CF72187"/>
    <w:multiLevelType w:val="singleLevel"/>
    <w:tmpl w:val="1CF72187"/>
    <w:lvl w:ilvl="0">
      <w:start w:val="1"/>
      <w:numFmt w:val="decimal"/>
      <w:lvlText w:val="%1."/>
      <w:lvlJc w:val="left"/>
      <w:pPr>
        <w:ind w:left="635" w:hanging="425"/>
      </w:pPr>
    </w:lvl>
  </w:abstractNum>
  <w:abstractNum w:abstractNumId="13">
    <w:nsid w:val="2F4ED19C"/>
    <w:multiLevelType w:val="singleLevel"/>
    <w:tmpl w:val="2F4ED1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4">
    <w:nsid w:val="789919E1"/>
    <w:multiLevelType w:val="singleLevel"/>
    <w:tmpl w:val="789919E1"/>
    <w:lvl w:ilvl="0">
      <w:start w:val="1"/>
      <w:numFmt w:val="decimal"/>
      <w:suff w:val="nothing"/>
      <w:lvlText w:val="%1、"/>
      <w:lvlJc w:val="left"/>
    </w:lvl>
  </w:abstractNum>
  <w:abstractNum w:abstractNumId="15">
    <w:nsid w:val="7B6F42B7"/>
    <w:multiLevelType w:val="singleLevel"/>
    <w:tmpl w:val="7B6F42B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  <w:highlight w:val="none"/>
      </w:rPr>
    </w:lvl>
  </w:abstractNum>
  <w:abstractNum w:abstractNumId="16">
    <w:nsid w:val="7BC70DEE"/>
    <w:multiLevelType w:val="singleLevel"/>
    <w:tmpl w:val="7BC70DEE"/>
    <w:lvl w:ilvl="0">
      <w:start w:val="1"/>
      <w:numFmt w:val="decimal"/>
      <w:lvlText w:val="%1."/>
      <w:lvlJc w:val="left"/>
      <w:pPr>
        <w:ind w:left="635" w:hanging="425"/>
      </w:pPr>
    </w:lvl>
  </w:abstractNum>
  <w:num w:numId="1">
    <w:abstractNumId w:val="16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8"/>
  </w:num>
  <w:num w:numId="14">
    <w:abstractNumId w:val="6"/>
  </w:num>
  <w:num w:numId="15">
    <w:abstractNumId w:val="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2"/>
    <w:rsid w:val="000E1BCD"/>
    <w:rsid w:val="000E2A45"/>
    <w:rsid w:val="0013314D"/>
    <w:rsid w:val="001B53A2"/>
    <w:rsid w:val="001E3BA8"/>
    <w:rsid w:val="001E530D"/>
    <w:rsid w:val="00221BC2"/>
    <w:rsid w:val="002727C2"/>
    <w:rsid w:val="0031544D"/>
    <w:rsid w:val="00316236"/>
    <w:rsid w:val="00350682"/>
    <w:rsid w:val="003614D5"/>
    <w:rsid w:val="00382C3D"/>
    <w:rsid w:val="003E60CB"/>
    <w:rsid w:val="004F4A8E"/>
    <w:rsid w:val="005125A7"/>
    <w:rsid w:val="0054002C"/>
    <w:rsid w:val="005857D7"/>
    <w:rsid w:val="005E6804"/>
    <w:rsid w:val="0065489F"/>
    <w:rsid w:val="00663A97"/>
    <w:rsid w:val="00673765"/>
    <w:rsid w:val="006D186A"/>
    <w:rsid w:val="006E6B52"/>
    <w:rsid w:val="00745F08"/>
    <w:rsid w:val="00763C3D"/>
    <w:rsid w:val="007A406A"/>
    <w:rsid w:val="00820073"/>
    <w:rsid w:val="008D3364"/>
    <w:rsid w:val="00943B8E"/>
    <w:rsid w:val="00953C81"/>
    <w:rsid w:val="00982AB4"/>
    <w:rsid w:val="00A43730"/>
    <w:rsid w:val="00A6467B"/>
    <w:rsid w:val="00AD5866"/>
    <w:rsid w:val="00B273AB"/>
    <w:rsid w:val="00B46F96"/>
    <w:rsid w:val="00B839FF"/>
    <w:rsid w:val="00BE0EFA"/>
    <w:rsid w:val="00C00F0F"/>
    <w:rsid w:val="00C446E8"/>
    <w:rsid w:val="00CD066C"/>
    <w:rsid w:val="00D11E06"/>
    <w:rsid w:val="00D543CE"/>
    <w:rsid w:val="00DB4FE7"/>
    <w:rsid w:val="00DC6DBB"/>
    <w:rsid w:val="00E11EFB"/>
    <w:rsid w:val="00E2041F"/>
    <w:rsid w:val="00E431D8"/>
    <w:rsid w:val="00E715E6"/>
    <w:rsid w:val="00E71AEF"/>
    <w:rsid w:val="00E7445E"/>
    <w:rsid w:val="00EE4D42"/>
    <w:rsid w:val="00F13F23"/>
    <w:rsid w:val="00F24DDD"/>
    <w:rsid w:val="00F250D9"/>
    <w:rsid w:val="00F36AA3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30</cp:revision>
  <dcterms:created xsi:type="dcterms:W3CDTF">2025-02-19T02:00:00Z</dcterms:created>
  <dcterms:modified xsi:type="dcterms:W3CDTF">2025-02-19T06:15:00Z</dcterms:modified>
</cp:coreProperties>
</file>