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B3" w:rsidRDefault="00E77CB3">
      <w:pPr>
        <w:rPr>
          <w:rFonts w:ascii="宋体" w:eastAsia="宋体" w:hAnsi="宋体"/>
          <w:color w:val="000000"/>
        </w:rPr>
      </w:pPr>
    </w:p>
    <w:p w:rsidR="00E77CB3" w:rsidRDefault="00E77CB3">
      <w:pPr>
        <w:rPr>
          <w:rFonts w:ascii="宋体" w:eastAsia="宋体" w:hAnsi="宋体"/>
          <w:color w:val="000000"/>
        </w:rPr>
      </w:pPr>
    </w:p>
    <w:p w:rsidR="00E77CB3" w:rsidRDefault="00E77CB3">
      <w:pPr>
        <w:rPr>
          <w:rFonts w:ascii="宋体" w:eastAsia="宋体" w:hAnsi="宋体"/>
          <w:color w:val="000000"/>
        </w:rPr>
      </w:pPr>
    </w:p>
    <w:p w:rsidR="00E77CB3" w:rsidRDefault="005B5CFD">
      <w:pPr>
        <w:spacing w:line="336" w:lineRule="auto"/>
        <w:ind w:right="940" w:firstLine="480"/>
        <w:rPr>
          <w:sz w:val="34"/>
        </w:rPr>
      </w:pPr>
      <w:r>
        <w:rPr>
          <w:rFonts w:ascii="宋体" w:eastAsia="宋体" w:hAnsi="宋体" w:hint="eastAsia"/>
          <w:color w:val="000000"/>
          <w:sz w:val="34"/>
        </w:rPr>
        <w:t>我院共有放射工作人员</w:t>
      </w:r>
      <w:r>
        <w:rPr>
          <w:rFonts w:ascii="Calibri" w:eastAsia="Calibri" w:hAnsi="Calibri" w:hint="eastAsia"/>
          <w:color w:val="000000"/>
          <w:sz w:val="34"/>
        </w:rPr>
        <w:t>167</w:t>
      </w:r>
      <w:r>
        <w:rPr>
          <w:rFonts w:ascii="宋体" w:eastAsia="宋体" w:hAnsi="宋体" w:hint="eastAsia"/>
          <w:color w:val="000000"/>
          <w:sz w:val="34"/>
        </w:rPr>
        <w:t>名，其中接触电离辐射</w:t>
      </w:r>
      <w:r>
        <w:rPr>
          <w:rFonts w:ascii="Calibri" w:eastAsia="Calibri" w:hAnsi="Calibri" w:hint="eastAsia"/>
          <w:color w:val="000000"/>
          <w:sz w:val="34"/>
        </w:rPr>
        <w:t>154</w:t>
      </w:r>
      <w:r>
        <w:rPr>
          <w:rFonts w:ascii="宋体" w:eastAsia="宋体" w:hAnsi="宋体" w:hint="eastAsia"/>
          <w:color w:val="000000"/>
          <w:sz w:val="34"/>
        </w:rPr>
        <w:t>名，接触甲醛、二甲苯</w:t>
      </w:r>
      <w:r>
        <w:rPr>
          <w:rFonts w:ascii="Calibri" w:eastAsia="Calibri" w:hAnsi="Calibri" w:hint="eastAsia"/>
          <w:color w:val="000000"/>
          <w:sz w:val="34"/>
        </w:rPr>
        <w:t>13</w:t>
      </w:r>
      <w:r>
        <w:rPr>
          <w:rFonts w:ascii="宋体" w:eastAsia="宋体" w:hAnsi="宋体" w:hint="eastAsia"/>
          <w:color w:val="000000"/>
          <w:sz w:val="34"/>
        </w:rPr>
        <w:t>名。各健康检查项目见下表：</w:t>
      </w:r>
    </w:p>
    <w:p w:rsidR="00E77CB3" w:rsidRDefault="00E77CB3">
      <w:pPr>
        <w:rPr>
          <w:rFonts w:ascii="宋体" w:eastAsia="宋体" w:hAnsi="宋体"/>
          <w:color w:val="000000"/>
        </w:rPr>
      </w:pPr>
    </w:p>
    <w:p w:rsidR="00E77CB3" w:rsidRDefault="00E77CB3">
      <w:pPr>
        <w:rPr>
          <w:rFonts w:ascii="宋体" w:eastAsia="宋体" w:hAnsi="宋体"/>
          <w:color w:val="000000"/>
        </w:rPr>
      </w:pPr>
    </w:p>
    <w:p w:rsidR="00E77CB3" w:rsidRDefault="00E77CB3">
      <w:pPr>
        <w:rPr>
          <w:rFonts w:ascii="宋体" w:eastAsia="宋体" w:hAnsi="宋体"/>
          <w:color w:val="00000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6804"/>
      </w:tblGrid>
      <w:tr w:rsidR="00A23914" w:rsidTr="005B5CFD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B3" w:rsidRDefault="005B5CFD">
            <w:pPr>
              <w:spacing w:line="248" w:lineRule="auto"/>
              <w:ind w:left="380" w:right="240" w:hanging="180"/>
              <w:rPr>
                <w:sz w:val="34"/>
              </w:rPr>
            </w:pPr>
            <w:r>
              <w:rPr>
                <w:rFonts w:ascii="宋体" w:eastAsia="宋体" w:hAnsi="宋体" w:hint="eastAsia"/>
                <w:color w:val="000000"/>
                <w:sz w:val="34"/>
              </w:rPr>
              <w:t>职业病危害因素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B3" w:rsidRDefault="005B5CFD">
            <w:pPr>
              <w:spacing w:before="190" w:line="384" w:lineRule="auto"/>
              <w:ind w:firstLine="2200"/>
              <w:rPr>
                <w:sz w:val="34"/>
              </w:rPr>
            </w:pPr>
            <w:r>
              <w:rPr>
                <w:rFonts w:ascii="宋体" w:eastAsia="宋体" w:hAnsi="宋体" w:hint="eastAsia"/>
                <w:color w:val="000000"/>
                <w:sz w:val="34"/>
              </w:rPr>
              <w:t>体检项目</w:t>
            </w:r>
          </w:p>
        </w:tc>
      </w:tr>
      <w:tr w:rsidR="00A23914" w:rsidTr="005B5CFD">
        <w:tblPrEx>
          <w:tblCellMar>
            <w:top w:w="0" w:type="dxa"/>
            <w:bottom w:w="0" w:type="dxa"/>
          </w:tblCellMar>
        </w:tblPrEx>
        <w:trPr>
          <w:trHeight w:val="289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B3" w:rsidRDefault="00E77CB3">
            <w:pPr>
              <w:spacing w:line="384" w:lineRule="auto"/>
              <w:rPr>
                <w:rFonts w:ascii="宋体" w:eastAsia="宋体" w:hAnsi="宋体"/>
                <w:color w:val="000000"/>
                <w:sz w:val="34"/>
              </w:rPr>
            </w:pPr>
          </w:p>
          <w:p w:rsidR="00E77CB3" w:rsidRDefault="005B5CFD">
            <w:pPr>
              <w:ind w:firstLine="140"/>
              <w:rPr>
                <w:sz w:val="34"/>
              </w:rPr>
            </w:pPr>
            <w:r>
              <w:rPr>
                <w:rFonts w:ascii="宋体" w:eastAsia="宋体" w:hAnsi="宋体" w:hint="eastAsia"/>
                <w:color w:val="000000"/>
                <w:sz w:val="34"/>
              </w:rPr>
              <w:t>电离辐射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B3" w:rsidRDefault="005B5CFD">
            <w:pPr>
              <w:spacing w:line="292" w:lineRule="auto"/>
              <w:ind w:left="120" w:right="120" w:firstLine="40"/>
              <w:rPr>
                <w:sz w:val="34"/>
              </w:rPr>
            </w:pPr>
            <w:r>
              <w:rPr>
                <w:rFonts w:ascii="宋体" w:eastAsia="宋体" w:hAnsi="宋体" w:hint="eastAsia"/>
                <w:color w:val="000000"/>
                <w:sz w:val="34"/>
              </w:rPr>
              <w:t>内科、外科、皮肤科、眼科（眼底）、血常规（五分类）、尿常规、肝功能、肾功能、血糖、淋巴细胞染色体、微核率、甲状腺功能六项、</w:t>
            </w:r>
            <w:r>
              <w:rPr>
                <w:rFonts w:ascii="Calibri" w:eastAsia="Calibri" w:hAnsi="Calibri" w:hint="eastAsia"/>
                <w:color w:val="000000"/>
                <w:sz w:val="34"/>
              </w:rPr>
              <w:t>AFP</w:t>
            </w:r>
            <w:r>
              <w:rPr>
                <w:rFonts w:ascii="宋体" w:eastAsia="宋体" w:hAnsi="宋体" w:hint="eastAsia"/>
                <w:color w:val="000000"/>
                <w:sz w:val="34"/>
              </w:rPr>
              <w:t>、</w:t>
            </w:r>
            <w:r>
              <w:rPr>
                <w:rFonts w:ascii="Calibri" w:eastAsia="Calibri" w:hAnsi="Calibri" w:hint="eastAsia"/>
                <w:color w:val="000000"/>
                <w:sz w:val="34"/>
              </w:rPr>
              <w:t>CEA</w:t>
            </w:r>
            <w:r>
              <w:rPr>
                <w:rFonts w:ascii="宋体" w:eastAsia="宋体" w:hAnsi="宋体" w:hint="eastAsia"/>
                <w:color w:val="000000"/>
                <w:sz w:val="34"/>
              </w:rPr>
              <w:t>、</w:t>
            </w:r>
            <w:r>
              <w:rPr>
                <w:rFonts w:ascii="Calibri" w:eastAsia="Calibri" w:hAnsi="Calibri" w:hint="eastAsia"/>
                <w:color w:val="000000"/>
                <w:sz w:val="34"/>
              </w:rPr>
              <w:t>DR</w:t>
            </w:r>
            <w:r>
              <w:rPr>
                <w:rFonts w:ascii="宋体" w:eastAsia="宋体" w:hAnsi="宋体" w:hint="eastAsia"/>
                <w:color w:val="000000"/>
                <w:sz w:val="34"/>
              </w:rPr>
              <w:t>胸片、心电图、彩超（腹部＋甲状腺）</w:t>
            </w:r>
          </w:p>
        </w:tc>
      </w:tr>
      <w:tr w:rsidR="00A23914" w:rsidTr="005B5CFD">
        <w:tblPrEx>
          <w:tblCellMar>
            <w:top w:w="0" w:type="dxa"/>
            <w:bottom w:w="0" w:type="dxa"/>
          </w:tblCellMar>
        </w:tblPrEx>
        <w:trPr>
          <w:trHeight w:val="290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B3" w:rsidRDefault="00E77CB3">
            <w:pPr>
              <w:spacing w:line="384" w:lineRule="auto"/>
              <w:rPr>
                <w:rFonts w:ascii="宋体" w:eastAsia="宋体" w:hAnsi="宋体"/>
                <w:color w:val="000000"/>
                <w:sz w:val="34"/>
              </w:rPr>
            </w:pPr>
          </w:p>
          <w:p w:rsidR="00E77CB3" w:rsidRDefault="00E77CB3">
            <w:pPr>
              <w:spacing w:line="384" w:lineRule="auto"/>
              <w:rPr>
                <w:rFonts w:ascii="宋体" w:eastAsia="宋体" w:hAnsi="宋体"/>
                <w:color w:val="000000"/>
                <w:sz w:val="34"/>
              </w:rPr>
            </w:pPr>
          </w:p>
          <w:p w:rsidR="00E77CB3" w:rsidRDefault="005B5CFD">
            <w:pPr>
              <w:spacing w:line="292" w:lineRule="auto"/>
              <w:ind w:left="180" w:right="180" w:hanging="40"/>
              <w:rPr>
                <w:sz w:val="34"/>
              </w:rPr>
            </w:pPr>
            <w:r>
              <w:rPr>
                <w:rFonts w:ascii="宋体" w:eastAsia="宋体" w:hAnsi="宋体" w:hint="eastAsia"/>
                <w:color w:val="000000"/>
                <w:sz w:val="34"/>
              </w:rPr>
              <w:t>甲醛、二甲苯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B3" w:rsidRDefault="005B5CFD" w:rsidP="005B5CFD">
            <w:pPr>
              <w:spacing w:line="244" w:lineRule="auto"/>
              <w:ind w:left="100" w:right="120" w:firstLine="40"/>
              <w:rPr>
                <w:sz w:val="34"/>
              </w:rPr>
            </w:pPr>
            <w:r>
              <w:rPr>
                <w:rFonts w:ascii="宋体" w:eastAsia="宋体" w:hAnsi="宋体" w:hint="eastAsia"/>
                <w:color w:val="000000"/>
                <w:sz w:val="34"/>
              </w:rPr>
              <w:t>内科、外科、眼科常规、血常规（五分类）、尿常规、肝功能、肺功能、</w:t>
            </w:r>
            <w:r>
              <w:rPr>
                <w:rFonts w:ascii="Calibri" w:eastAsia="Calibri" w:hAnsi="Calibri" w:hint="eastAsia"/>
                <w:color w:val="000000"/>
                <w:sz w:val="34"/>
              </w:rPr>
              <w:t>DR</w:t>
            </w:r>
            <w:r>
              <w:rPr>
                <w:rFonts w:ascii="宋体" w:eastAsia="宋体" w:hAnsi="宋体" w:hint="eastAsia"/>
                <w:color w:val="000000"/>
                <w:sz w:val="34"/>
              </w:rPr>
              <w:t>胸片（不含胶片）、心电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 w:val="34"/>
              </w:rPr>
              <w:t>图、肝脾彩超、肾功能</w:t>
            </w:r>
          </w:p>
        </w:tc>
      </w:tr>
    </w:tbl>
    <w:p w:rsidR="00E77CB3" w:rsidRDefault="00E77CB3">
      <w:pPr>
        <w:spacing w:line="1" w:lineRule="exact"/>
      </w:pPr>
    </w:p>
    <w:sectPr w:rsidR="00E77CB3">
      <w:type w:val="continuous"/>
      <w:pgSz w:w="11900" w:h="14160"/>
      <w:pgMar w:top="1680" w:right="960" w:bottom="720" w:left="960" w:header="84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C8"/>
    <w:rsid w:val="000D6051"/>
    <w:rsid w:val="005B5CFD"/>
    <w:rsid w:val="009F0BE0"/>
    <w:rsid w:val="00BA6D97"/>
    <w:rsid w:val="00BD0BC8"/>
    <w:rsid w:val="00E7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Test</cp:lastModifiedBy>
  <cp:revision>1</cp:revision>
  <dcterms:created xsi:type="dcterms:W3CDTF">2024-07-26T11:01:00Z</dcterms:created>
  <dcterms:modified xsi:type="dcterms:W3CDTF">2024-07-26T11:03:00Z</dcterms:modified>
</cp:coreProperties>
</file>