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9C" w:rsidRDefault="00B4419C">
      <w:pPr>
        <w:spacing w:afterLines="50" w:after="156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附件1：</w:t>
      </w:r>
    </w:p>
    <w:p w:rsidR="00733122" w:rsidRDefault="003E4E7A" w:rsidP="00B4419C">
      <w:pPr>
        <w:spacing w:afterLines="50" w:after="156"/>
        <w:jc w:val="center"/>
        <w:rPr>
          <w:rFonts w:ascii="新宋体" w:eastAsia="新宋体" w:hAnsi="新宋体" w:cs="新宋体"/>
          <w:b/>
          <w:sz w:val="24"/>
        </w:rPr>
      </w:pPr>
      <w:bookmarkStart w:id="0" w:name="_GoBack"/>
      <w:bookmarkEnd w:id="0"/>
      <w:r>
        <w:rPr>
          <w:rFonts w:ascii="新宋体" w:eastAsia="新宋体" w:hAnsi="新宋体" w:cs="新宋体" w:hint="eastAsia"/>
          <w:b/>
          <w:sz w:val="24"/>
        </w:rPr>
        <w:t>光学生物测量仪</w:t>
      </w:r>
      <w:r w:rsidR="00CC1A5A">
        <w:rPr>
          <w:rFonts w:ascii="新宋体" w:eastAsia="新宋体" w:hAnsi="新宋体" w:cs="新宋体" w:hint="eastAsia"/>
          <w:b/>
          <w:sz w:val="24"/>
        </w:rPr>
        <w:t>（进口）</w:t>
      </w:r>
      <w:r>
        <w:rPr>
          <w:rFonts w:ascii="新宋体" w:eastAsia="新宋体" w:hAnsi="新宋体" w:cs="新宋体" w:hint="eastAsia"/>
          <w:b/>
          <w:sz w:val="24"/>
        </w:rPr>
        <w:t>技术参数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一、技术参数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1、光源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1.1眼轴长测量光源：可调谐激光光源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1.2眼轴长测量光源波长：1035nm-1077nm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1.3单次测量时间（脉冲持续时间）：0.5s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1.4最大输出功率 ＜1.67mW，每只眼睛每天最大测量时间 8h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1.5</w:t>
      </w:r>
      <w:proofErr w:type="gramStart"/>
      <w:r>
        <w:rPr>
          <w:rFonts w:ascii="新宋体" w:eastAsia="新宋体" w:hAnsi="新宋体" w:cs="新宋体" w:hint="eastAsia"/>
          <w:sz w:val="24"/>
        </w:rPr>
        <w:t>固视灯光</w:t>
      </w:r>
      <w:proofErr w:type="gramEnd"/>
      <w:r>
        <w:rPr>
          <w:rFonts w:ascii="新宋体" w:eastAsia="新宋体" w:hAnsi="新宋体" w:cs="新宋体" w:hint="eastAsia"/>
          <w:sz w:val="24"/>
        </w:rPr>
        <w:t>源：LED， 660nm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1.6角膜曲率测量光源： LED，950nm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1.7白到白测量光源：LED，880nm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1.8巩膜图像绿色照明光源：LED，520nm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2、测量生物参数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2.1眼轴长度AL：14-38mm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2.2角膜曲率半径K1/K2：5-11mm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2.3前房深度ACD/</w:t>
      </w:r>
      <w:proofErr w:type="spellStart"/>
      <w:r>
        <w:rPr>
          <w:rFonts w:ascii="新宋体" w:eastAsia="新宋体" w:hAnsi="新宋体" w:cs="新宋体" w:hint="eastAsia"/>
          <w:sz w:val="24"/>
        </w:rPr>
        <w:t>iACD</w:t>
      </w:r>
      <w:proofErr w:type="spellEnd"/>
      <w:r>
        <w:rPr>
          <w:rFonts w:ascii="新宋体" w:eastAsia="新宋体" w:hAnsi="新宋体" w:cs="新宋体" w:hint="eastAsia"/>
          <w:sz w:val="24"/>
        </w:rPr>
        <w:t>：0.7-8mm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2.4白-白角膜直径WTW：8-16mm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2.5晶体厚度LT：1-10mm（晶状体眼）、0.13-2.5mm（人工晶状体眼）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2.6中央角膜厚度CCT：0.2-1.2mm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2.7瞳孔直径P：1.5-9.8mm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2.8视轴中心点（</w:t>
      </w:r>
      <w:proofErr w:type="spellStart"/>
      <w:r>
        <w:rPr>
          <w:rFonts w:ascii="新宋体" w:eastAsia="新宋体" w:hAnsi="新宋体" w:cs="新宋体" w:hint="eastAsia"/>
          <w:sz w:val="24"/>
        </w:rPr>
        <w:t>Px</w:t>
      </w:r>
      <w:proofErr w:type="spellEnd"/>
      <w:r>
        <w:rPr>
          <w:rFonts w:ascii="新宋体" w:eastAsia="新宋体" w:hAnsi="新宋体" w:cs="新宋体" w:hint="eastAsia"/>
          <w:sz w:val="24"/>
        </w:rPr>
        <w:t xml:space="preserve">, </w:t>
      </w:r>
      <w:proofErr w:type="spellStart"/>
      <w:r>
        <w:rPr>
          <w:rFonts w:ascii="新宋体" w:eastAsia="新宋体" w:hAnsi="新宋体" w:cs="新宋体" w:hint="eastAsia"/>
          <w:sz w:val="24"/>
        </w:rPr>
        <w:t>Py</w:t>
      </w:r>
      <w:proofErr w:type="spellEnd"/>
      <w:r>
        <w:rPr>
          <w:rFonts w:ascii="新宋体" w:eastAsia="新宋体" w:hAnsi="新宋体" w:cs="新宋体" w:hint="eastAsia"/>
          <w:sz w:val="24"/>
        </w:rPr>
        <w:t xml:space="preserve">; Ix, </w:t>
      </w:r>
      <w:proofErr w:type="spellStart"/>
      <w:r>
        <w:rPr>
          <w:rFonts w:ascii="新宋体" w:eastAsia="新宋体" w:hAnsi="新宋体" w:cs="新宋体" w:hint="eastAsia"/>
          <w:sz w:val="24"/>
        </w:rPr>
        <w:t>Iy</w:t>
      </w:r>
      <w:proofErr w:type="spellEnd"/>
      <w:r>
        <w:rPr>
          <w:rFonts w:ascii="新宋体" w:eastAsia="新宋体" w:hAnsi="新宋体" w:cs="新宋体" w:hint="eastAsia"/>
          <w:sz w:val="24"/>
        </w:rPr>
        <w:t>）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3、测量精确度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3.1眼轴长度≤0.01mm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3.2角膜曲率半径≤0.01mm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3.3前房深度≤0.01mm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3.4白-白角膜直径≤0.1mm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3.5晶体厚度≤0.01mm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3.6中央角膜厚度≤1μm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3.7瞳孔直径≤0.1mm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lastRenderedPageBreak/>
        <w:t>4、重复性 SD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4.1眼轴长度≥9μm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 xml:space="preserve">4.2角膜曲率：0.07D </w:t>
      </w:r>
      <w:proofErr w:type="gramStart"/>
      <w:r>
        <w:rPr>
          <w:rFonts w:ascii="新宋体" w:eastAsia="新宋体" w:hAnsi="新宋体" w:cs="新宋体" w:hint="eastAsia"/>
          <w:sz w:val="24"/>
        </w:rPr>
        <w:t>柱镜度数</w:t>
      </w:r>
      <w:proofErr w:type="gramEnd"/>
      <w:r>
        <w:rPr>
          <w:rFonts w:ascii="新宋体" w:eastAsia="新宋体" w:hAnsi="新宋体" w:cs="新宋体" w:hint="eastAsia"/>
          <w:sz w:val="24"/>
        </w:rPr>
        <w:t xml:space="preserve"> ＞ 0.75 D 轴向4.5°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4.3前房深度≥10μm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4.4白-白角膜直径≥90μm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4.5晶体厚度≥19μm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4.6中央角膜厚度≤2μm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5、测量原理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5.1测量原理：扫频OCT测量技术，能看到眼底黄斑部OCT断层图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5.2可视化测量，可呈现角膜顶点至视网膜层的OCT全程图像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5.3</w:t>
      </w:r>
      <w:proofErr w:type="gramStart"/>
      <w:r>
        <w:rPr>
          <w:rFonts w:ascii="新宋体" w:eastAsia="新宋体" w:hAnsi="新宋体" w:cs="新宋体" w:hint="eastAsia"/>
          <w:sz w:val="24"/>
        </w:rPr>
        <w:t>固视确认</w:t>
      </w:r>
      <w:proofErr w:type="gramEnd"/>
      <w:r>
        <w:rPr>
          <w:rFonts w:ascii="新宋体" w:eastAsia="新宋体" w:hAnsi="新宋体" w:cs="新宋体" w:hint="eastAsia"/>
          <w:sz w:val="24"/>
        </w:rPr>
        <w:t>功能，可通过黄斑中心</w:t>
      </w:r>
      <w:proofErr w:type="gramStart"/>
      <w:r>
        <w:rPr>
          <w:rFonts w:ascii="新宋体" w:eastAsia="新宋体" w:hAnsi="新宋体" w:cs="新宋体" w:hint="eastAsia"/>
          <w:sz w:val="24"/>
        </w:rPr>
        <w:t>凹</w:t>
      </w:r>
      <w:proofErr w:type="gramEnd"/>
      <w:r>
        <w:rPr>
          <w:rFonts w:ascii="新宋体" w:eastAsia="新宋体" w:hAnsi="新宋体" w:cs="新宋体" w:hint="eastAsia"/>
          <w:sz w:val="24"/>
        </w:rPr>
        <w:t>结构来判断是否为测量时真实视轴。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5.4角膜曲率测量：远心光学技术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5.4测量方式：非接触式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5.5测量模式可自动/手动测量切换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5.6左右眼识别方式：自动识别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5.7可测眼睛：正常眼,硅油眼，无晶体眼和人工晶体眼,角膜屈光手术后眼，有晶体人工晶体眼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6、人工晶体计算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6.1全面的四代计算公式：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proofErr w:type="spellStart"/>
      <w:r>
        <w:rPr>
          <w:rFonts w:ascii="新宋体" w:eastAsia="新宋体" w:hAnsi="新宋体" w:cs="新宋体"/>
          <w:sz w:val="24"/>
        </w:rPr>
        <w:t>Haigis</w:t>
      </w:r>
      <w:proofErr w:type="spellEnd"/>
      <w:r>
        <w:rPr>
          <w:rFonts w:ascii="新宋体" w:eastAsia="新宋体" w:hAnsi="新宋体" w:cs="新宋体"/>
          <w:sz w:val="24"/>
        </w:rPr>
        <w:t xml:space="preserve"> Suite, Hoffer® Q, Holladay 2, SRK®/T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6.2角膜屈光术后：</w:t>
      </w:r>
      <w:proofErr w:type="spellStart"/>
      <w:r>
        <w:rPr>
          <w:rFonts w:ascii="新宋体" w:eastAsia="新宋体" w:hAnsi="新宋体" w:cs="新宋体" w:hint="eastAsia"/>
          <w:sz w:val="24"/>
        </w:rPr>
        <w:t>Haigis</w:t>
      </w:r>
      <w:proofErr w:type="spellEnd"/>
      <w:r>
        <w:rPr>
          <w:rFonts w:ascii="新宋体" w:eastAsia="新宋体" w:hAnsi="新宋体" w:cs="新宋体" w:hint="eastAsia"/>
          <w:sz w:val="24"/>
        </w:rPr>
        <w:t>-L公式法，角膜屈光手术后历史资料法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6.3散光晶体计算：</w:t>
      </w:r>
      <w:proofErr w:type="spellStart"/>
      <w:r>
        <w:rPr>
          <w:rFonts w:ascii="新宋体" w:eastAsia="新宋体" w:hAnsi="新宋体" w:cs="新宋体" w:hint="eastAsia"/>
          <w:sz w:val="24"/>
        </w:rPr>
        <w:t>Haigis</w:t>
      </w:r>
      <w:proofErr w:type="spellEnd"/>
      <w:r>
        <w:rPr>
          <w:rFonts w:ascii="新宋体" w:eastAsia="新宋体" w:hAnsi="新宋体" w:cs="新宋体" w:hint="eastAsia"/>
          <w:sz w:val="24"/>
        </w:rPr>
        <w:t>-T公式法，可在测量机器上直接计算散光矫正型人工晶状体的球镜和</w:t>
      </w:r>
      <w:proofErr w:type="gramStart"/>
      <w:r>
        <w:rPr>
          <w:rFonts w:ascii="新宋体" w:eastAsia="新宋体" w:hAnsi="新宋体" w:cs="新宋体" w:hint="eastAsia"/>
          <w:sz w:val="24"/>
        </w:rPr>
        <w:t>柱镜</w:t>
      </w:r>
      <w:proofErr w:type="gramEnd"/>
      <w:r>
        <w:rPr>
          <w:rFonts w:ascii="新宋体" w:eastAsia="新宋体" w:hAnsi="新宋体" w:cs="新宋体" w:hint="eastAsia"/>
          <w:sz w:val="24"/>
        </w:rPr>
        <w:t>度数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6.4有晶体眼人工晶体植入度数计算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6.5光学人工晶体常数数据库（</w:t>
      </w:r>
      <w:proofErr w:type="spellStart"/>
      <w:r>
        <w:rPr>
          <w:rFonts w:ascii="新宋体" w:eastAsia="新宋体" w:hAnsi="新宋体" w:cs="新宋体"/>
          <w:sz w:val="24"/>
        </w:rPr>
        <w:t>IOLC</w:t>
      </w:r>
      <w:r>
        <w:rPr>
          <w:rFonts w:ascii="新宋体" w:eastAsia="新宋体" w:hAnsi="新宋体" w:cs="新宋体" w:hint="eastAsia"/>
          <w:sz w:val="24"/>
        </w:rPr>
        <w:t>on</w:t>
      </w:r>
      <w:proofErr w:type="spellEnd"/>
      <w:r>
        <w:rPr>
          <w:rFonts w:ascii="新宋体" w:eastAsia="新宋体" w:hAnsi="新宋体" w:cs="新宋体" w:hint="eastAsia"/>
          <w:sz w:val="24"/>
        </w:rPr>
        <w:t>）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6.6个性化光学人工晶体常数优化功能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6.7人工晶状体优化A常数≥270个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>6.8</w:t>
      </w:r>
      <w:r>
        <w:rPr>
          <w:rFonts w:ascii="新宋体" w:eastAsia="新宋体" w:hAnsi="新宋体" w:cs="新宋体" w:hint="eastAsia"/>
          <w:sz w:val="24"/>
        </w:rPr>
        <w:t>第五代计算公式：</w:t>
      </w:r>
      <w:r>
        <w:rPr>
          <w:rFonts w:ascii="新宋体" w:eastAsia="新宋体" w:hAnsi="新宋体" w:cs="新宋体"/>
          <w:sz w:val="24"/>
        </w:rPr>
        <w:t>Barrett Suite</w:t>
      </w:r>
    </w:p>
    <w:p w:rsidR="00733122" w:rsidRDefault="003E4E7A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/>
          <w:sz w:val="24"/>
        </w:rPr>
        <w:t xml:space="preserve">Barrett Universal Ⅱ，Barrett </w:t>
      </w:r>
      <w:proofErr w:type="spellStart"/>
      <w:r>
        <w:rPr>
          <w:rFonts w:ascii="新宋体" w:eastAsia="新宋体" w:hAnsi="新宋体" w:cs="新宋体"/>
          <w:sz w:val="24"/>
        </w:rPr>
        <w:t>Toric</w:t>
      </w:r>
      <w:proofErr w:type="spellEnd"/>
      <w:r>
        <w:rPr>
          <w:rFonts w:ascii="新宋体" w:eastAsia="新宋体" w:hAnsi="新宋体" w:cs="新宋体"/>
          <w:sz w:val="24"/>
        </w:rPr>
        <w:t>，Barrett True-K</w:t>
      </w:r>
    </w:p>
    <w:p w:rsidR="00733122" w:rsidRDefault="00733122"/>
    <w:sectPr w:rsidR="0073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89" w:rsidRDefault="004F6089" w:rsidP="00B4419C">
      <w:r>
        <w:separator/>
      </w:r>
    </w:p>
  </w:endnote>
  <w:endnote w:type="continuationSeparator" w:id="0">
    <w:p w:rsidR="004F6089" w:rsidRDefault="004F6089" w:rsidP="00B4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89" w:rsidRDefault="004F6089" w:rsidP="00B4419C">
      <w:r>
        <w:separator/>
      </w:r>
    </w:p>
  </w:footnote>
  <w:footnote w:type="continuationSeparator" w:id="0">
    <w:p w:rsidR="004F6089" w:rsidRDefault="004F6089" w:rsidP="00B4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TM3YmU0YWY2OGEyYTY0NmMxYThmNzhkMmY3YjUifQ=="/>
  </w:docVars>
  <w:rsids>
    <w:rsidRoot w:val="000E53F5"/>
    <w:rsid w:val="000E53F5"/>
    <w:rsid w:val="0021410A"/>
    <w:rsid w:val="00230B8D"/>
    <w:rsid w:val="003E4E7A"/>
    <w:rsid w:val="004F6089"/>
    <w:rsid w:val="006A4F7F"/>
    <w:rsid w:val="00733003"/>
    <w:rsid w:val="00733122"/>
    <w:rsid w:val="008A06C2"/>
    <w:rsid w:val="00917B2B"/>
    <w:rsid w:val="009C621F"/>
    <w:rsid w:val="00B1605E"/>
    <w:rsid w:val="00B4419C"/>
    <w:rsid w:val="00BA217E"/>
    <w:rsid w:val="00CC1A5A"/>
    <w:rsid w:val="00F12818"/>
    <w:rsid w:val="2C2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Mei, Jianlan</dc:creator>
  <cp:lastModifiedBy>My</cp:lastModifiedBy>
  <cp:revision>6</cp:revision>
  <cp:lastPrinted>2024-03-18T10:29:00Z</cp:lastPrinted>
  <dcterms:created xsi:type="dcterms:W3CDTF">2024-03-05T07:56:00Z</dcterms:created>
  <dcterms:modified xsi:type="dcterms:W3CDTF">2024-06-07T09:35:00Z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AF7BBEA0FFD44077A11073165F9E0613_12</vt:lpwstr>
  </property>
</Properties>
</file>