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50" w:rsidRDefault="00940F50" w:rsidP="00940F50">
      <w:pPr>
        <w:spacing w:line="360" w:lineRule="auto"/>
        <w:ind w:left="241" w:hangingChars="100" w:hanging="241"/>
        <w:rPr>
          <w:rFonts w:asciiTheme="minorEastAsia" w:hAnsiTheme="minorEastAsia" w:cs="Arial" w:hint="eastAsia"/>
          <w:b/>
          <w:sz w:val="24"/>
          <w:szCs w:val="24"/>
        </w:rPr>
      </w:pPr>
      <w:r w:rsidRPr="00940F50">
        <w:rPr>
          <w:rFonts w:asciiTheme="minorEastAsia" w:hAnsiTheme="minorEastAsia" w:cs="Arial" w:hint="eastAsia"/>
          <w:b/>
          <w:sz w:val="24"/>
          <w:szCs w:val="24"/>
        </w:rPr>
        <w:t>附件</w:t>
      </w:r>
      <w:r w:rsidRPr="00940F50">
        <w:rPr>
          <w:rFonts w:asciiTheme="minorEastAsia" w:hAnsiTheme="minorEastAsia" w:cs="Arial" w:hint="eastAsia"/>
          <w:b/>
          <w:sz w:val="24"/>
          <w:szCs w:val="24"/>
        </w:rPr>
        <w:t>1</w:t>
      </w:r>
      <w:r w:rsidRPr="00940F50">
        <w:rPr>
          <w:rFonts w:asciiTheme="minorEastAsia" w:hAnsiTheme="minorEastAsia" w:cs="Arial" w:hint="eastAsia"/>
          <w:b/>
          <w:sz w:val="24"/>
          <w:szCs w:val="24"/>
        </w:rPr>
        <w:t>：</w:t>
      </w:r>
    </w:p>
    <w:p w:rsidR="00940F50" w:rsidRDefault="00940F50" w:rsidP="00940F50">
      <w:pPr>
        <w:spacing w:line="360" w:lineRule="auto"/>
        <w:ind w:left="241" w:hangingChars="100" w:hanging="241"/>
        <w:jc w:val="center"/>
        <w:rPr>
          <w:rFonts w:asciiTheme="minorEastAsia" w:hAnsiTheme="minorEastAsia" w:cs="Arial" w:hint="eastAsia"/>
          <w:b/>
          <w:sz w:val="24"/>
          <w:szCs w:val="24"/>
        </w:rPr>
      </w:pPr>
      <w:r w:rsidRPr="00940F50">
        <w:rPr>
          <w:rFonts w:asciiTheme="minorEastAsia" w:hAnsiTheme="minorEastAsia" w:cs="Arial" w:hint="eastAsia"/>
          <w:b/>
          <w:sz w:val="24"/>
          <w:szCs w:val="24"/>
        </w:rPr>
        <w:t>干扰波变频治疗</w:t>
      </w:r>
      <w:proofErr w:type="gramStart"/>
      <w:r w:rsidRPr="00940F50">
        <w:rPr>
          <w:rFonts w:asciiTheme="minorEastAsia" w:hAnsiTheme="minorEastAsia" w:cs="Arial" w:hint="eastAsia"/>
          <w:b/>
          <w:sz w:val="24"/>
          <w:szCs w:val="24"/>
        </w:rPr>
        <w:t>仪技术</w:t>
      </w:r>
      <w:proofErr w:type="gramEnd"/>
      <w:r w:rsidRPr="00940F50">
        <w:rPr>
          <w:rFonts w:asciiTheme="minorEastAsia" w:hAnsiTheme="minorEastAsia" w:cs="Arial" w:hint="eastAsia"/>
          <w:b/>
          <w:sz w:val="24"/>
          <w:szCs w:val="24"/>
        </w:rPr>
        <w:t>参数</w:t>
      </w:r>
    </w:p>
    <w:p w:rsidR="00327EBD" w:rsidRDefault="00940F50" w:rsidP="00940F50">
      <w:pPr>
        <w:spacing w:line="360" w:lineRule="auto"/>
        <w:ind w:left="240" w:hangingChars="100" w:hanging="24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12.1</w:t>
      </w:r>
      <w:r>
        <w:rPr>
          <w:rFonts w:ascii="宋体" w:hAnsi="宋体" w:cs="宋体" w:hint="eastAsia"/>
          <w:sz w:val="24"/>
          <w:szCs w:val="24"/>
        </w:rPr>
        <w:t>寸液晶显示及触摸功能。</w:t>
      </w:r>
    </w:p>
    <w:p w:rsidR="00327EBD" w:rsidRDefault="00940F50" w:rsidP="00940F50">
      <w:pPr>
        <w:pStyle w:val="a5"/>
        <w:widowControl/>
        <w:spacing w:beforeAutospacing="0" w:afterAutospacing="0" w:line="360" w:lineRule="auto"/>
        <w:ind w:left="240" w:hanging="24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</w:rPr>
        <w:t>、</w:t>
      </w:r>
      <w:r>
        <w:rPr>
          <w:rFonts w:ascii="宋体" w:eastAsia="宋体" w:hAnsi="宋体" w:cs="宋体" w:hint="eastAsia"/>
          <w:kern w:val="2"/>
          <w:szCs w:val="24"/>
        </w:rPr>
        <w:t>六通道输出，每个通道采用单独的气泵，每个通道的治疗模式、强度、吸引压开关可分别进行选择。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、自定义治疗方式：间歇模式（多种可调），用户模式≥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个（每个多种可调）</w:t>
      </w:r>
    </w:p>
    <w:p w:rsidR="00327EBD" w:rsidRDefault="00940F50">
      <w:pPr>
        <w:spacing w:line="360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、设备质保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、进行单组调节或整个通道调节。确保治疗是的舒适性和治疗效果。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、治疗终止时不同输出通道的中文提示。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sz w:val="24"/>
          <w:szCs w:val="24"/>
        </w:rPr>
        <w:t>具有导子脱离</w:t>
      </w:r>
      <w:proofErr w:type="gramEnd"/>
      <w:r>
        <w:rPr>
          <w:rFonts w:ascii="宋体" w:hAnsi="宋体" w:cs="宋体" w:hint="eastAsia"/>
          <w:sz w:val="24"/>
          <w:szCs w:val="24"/>
        </w:rPr>
        <w:t>监测功能。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、采用超薄</w:t>
      </w:r>
      <w:proofErr w:type="gramStart"/>
      <w:r>
        <w:rPr>
          <w:rFonts w:ascii="宋体" w:hAnsi="宋体" w:cs="宋体" w:hint="eastAsia"/>
          <w:sz w:val="24"/>
          <w:szCs w:val="24"/>
        </w:rPr>
        <w:t>导子设计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导子</w:t>
      </w:r>
      <w:proofErr w:type="gramEnd"/>
      <w:r>
        <w:rPr>
          <w:rFonts w:ascii="宋体" w:hAnsi="宋体" w:cs="宋体" w:hint="eastAsia"/>
          <w:sz w:val="24"/>
          <w:szCs w:val="24"/>
        </w:rPr>
        <w:t>厚度≤</w:t>
      </w:r>
      <w:r>
        <w:rPr>
          <w:rFonts w:ascii="宋体" w:hAnsi="宋体" w:cs="宋体" w:hint="eastAsia"/>
          <w:sz w:val="24"/>
          <w:szCs w:val="24"/>
        </w:rPr>
        <w:t>10mm</w:t>
      </w:r>
      <w:r>
        <w:rPr>
          <w:rFonts w:ascii="宋体" w:hAnsi="宋体" w:cs="宋体" w:hint="eastAsia"/>
          <w:sz w:val="24"/>
          <w:szCs w:val="24"/>
        </w:rPr>
        <w:t>，材质柔软使吸附更加舒适、容易。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治疗时患者可不用脱去贴身的衣物</w:t>
      </w:r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、保持舒适的输出电流平衡，自动韵律变频功能（即由</w:t>
      </w:r>
      <w:r>
        <w:rPr>
          <w:rFonts w:ascii="宋体" w:hAnsi="宋体" w:cs="宋体" w:hint="eastAsia"/>
          <w:sz w:val="24"/>
          <w:szCs w:val="24"/>
        </w:rPr>
        <w:t>1000Hz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 w:hint="eastAsia"/>
          <w:sz w:val="24"/>
          <w:szCs w:val="24"/>
        </w:rPr>
        <w:t>11000Hz</w:t>
      </w:r>
      <w:r>
        <w:rPr>
          <w:rFonts w:ascii="宋体" w:hAnsi="宋体" w:cs="宋体" w:hint="eastAsia"/>
          <w:sz w:val="24"/>
          <w:szCs w:val="24"/>
        </w:rPr>
        <w:t>自动频率变化），频率实时变化。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、载波频率的大幅变换功能，防止惯性刺激，使刺激</w:t>
      </w:r>
      <w:proofErr w:type="gramStart"/>
      <w:r>
        <w:rPr>
          <w:rFonts w:ascii="宋体" w:hAnsi="宋体" w:cs="宋体" w:hint="eastAsia"/>
          <w:sz w:val="24"/>
          <w:szCs w:val="24"/>
        </w:rPr>
        <w:t>感达到</w:t>
      </w:r>
      <w:proofErr w:type="gramEnd"/>
      <w:r>
        <w:rPr>
          <w:rFonts w:ascii="宋体" w:hAnsi="宋体" w:cs="宋体" w:hint="eastAsia"/>
          <w:sz w:val="24"/>
          <w:szCs w:val="24"/>
        </w:rPr>
        <w:t>更强。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、采用无极编码电位器，结束时强度自动归零。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、大型保温加温板，具有自动加热功能，避免湿式电极冰冷刺激。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、具有适合肌肉刺激的通电模式，通电时间，间歇，上升下降，时间分别可调。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、设备显示屏幕上可显示治疗示例和电极片推荐贴片位置。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、具有多重过流保护及提示、过压保护及提示的功能。</w:t>
      </w:r>
    </w:p>
    <w:p w:rsidR="00327EBD" w:rsidRDefault="00940F50">
      <w:pPr>
        <w:spacing w:line="360" w:lineRule="auto"/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、具有一键锁定功能，可锁定屏幕操作和面</w:t>
      </w:r>
      <w:proofErr w:type="gramStart"/>
      <w:r>
        <w:rPr>
          <w:rFonts w:ascii="宋体" w:hAnsi="宋体" w:cs="宋体" w:hint="eastAsia"/>
          <w:sz w:val="24"/>
          <w:szCs w:val="24"/>
        </w:rPr>
        <w:t>板部分</w:t>
      </w:r>
      <w:proofErr w:type="gramEnd"/>
      <w:r>
        <w:rPr>
          <w:rFonts w:ascii="宋体" w:hAnsi="宋体" w:cs="宋体" w:hint="eastAsia"/>
          <w:sz w:val="24"/>
          <w:szCs w:val="24"/>
        </w:rPr>
        <w:t>功能，防止不相关人员误操作。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、机器内置轻音乐及</w:t>
      </w:r>
      <w:r>
        <w:rPr>
          <w:rFonts w:ascii="宋体" w:hAnsi="宋体" w:cs="宋体" w:hint="eastAsia"/>
          <w:sz w:val="24"/>
          <w:szCs w:val="24"/>
        </w:rPr>
        <w:t>USB</w:t>
      </w:r>
      <w:r>
        <w:rPr>
          <w:rFonts w:ascii="宋体" w:hAnsi="宋体" w:cs="宋体" w:hint="eastAsia"/>
          <w:sz w:val="24"/>
          <w:szCs w:val="24"/>
        </w:rPr>
        <w:t>接口可再续存音乐，医护人员根据治疗目的治疗的同时可进行音乐治疗。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、输出频率：含</w:t>
      </w:r>
      <w:r>
        <w:rPr>
          <w:rFonts w:ascii="宋体" w:hAnsi="宋体" w:cs="宋体" w:hint="eastAsia"/>
          <w:sz w:val="24"/>
          <w:szCs w:val="24"/>
        </w:rPr>
        <w:t xml:space="preserve">1000Hz 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含</w:t>
      </w:r>
      <w:r>
        <w:rPr>
          <w:rFonts w:ascii="宋体" w:hAnsi="宋体" w:cs="宋体" w:hint="eastAsia"/>
          <w:sz w:val="24"/>
          <w:szCs w:val="24"/>
        </w:rPr>
        <w:t>11000Hz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1000Hz</w:t>
      </w:r>
      <w:r>
        <w:rPr>
          <w:rFonts w:ascii="宋体" w:hAnsi="宋体" w:cs="宋体" w:hint="eastAsia"/>
          <w:sz w:val="24"/>
          <w:szCs w:val="24"/>
        </w:rPr>
        <w:t>≧输出频率≧</w:t>
      </w:r>
      <w:r>
        <w:rPr>
          <w:rFonts w:ascii="宋体" w:hAnsi="宋体" w:cs="宋体" w:hint="eastAsia"/>
          <w:sz w:val="24"/>
          <w:szCs w:val="24"/>
        </w:rPr>
        <w:t>11000Hz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、治疗波形：正弦波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、干涉频率：含</w:t>
      </w:r>
      <w:r>
        <w:rPr>
          <w:rFonts w:ascii="宋体" w:hAnsi="宋体" w:cs="宋体" w:hint="eastAsia"/>
          <w:sz w:val="24"/>
          <w:szCs w:val="24"/>
        </w:rPr>
        <w:t xml:space="preserve">0.1 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含</w:t>
      </w:r>
      <w:r>
        <w:rPr>
          <w:rFonts w:ascii="宋体" w:hAnsi="宋体" w:cs="宋体" w:hint="eastAsia"/>
          <w:sz w:val="24"/>
          <w:szCs w:val="24"/>
        </w:rPr>
        <w:t>199Hz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％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、治疗时间：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99</w:t>
      </w:r>
      <w:r>
        <w:rPr>
          <w:rFonts w:ascii="宋体" w:hAnsi="宋体" w:cs="宋体" w:hint="eastAsia"/>
          <w:sz w:val="24"/>
          <w:szCs w:val="24"/>
        </w:rPr>
        <w:t>分钟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、最大吸引压：</w:t>
      </w:r>
      <w:r>
        <w:rPr>
          <w:rFonts w:ascii="宋体" w:hAnsi="宋体" w:cs="宋体" w:hint="eastAsia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 w:hint="eastAsia"/>
          <w:sz w:val="24"/>
          <w:szCs w:val="24"/>
        </w:rPr>
        <w:t>10kPa</w:t>
      </w:r>
    </w:p>
    <w:p w:rsidR="00327EBD" w:rsidRDefault="00940F50" w:rsidP="00940F50">
      <w:pPr>
        <w:spacing w:line="360" w:lineRule="auto"/>
        <w:ind w:left="24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2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、内置治疗模式：≥</w:t>
      </w: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种</w:t>
      </w:r>
    </w:p>
    <w:p w:rsidR="00327EBD" w:rsidRDefault="00327EBD" w:rsidP="00940F50">
      <w:pPr>
        <w:ind w:left="210" w:hanging="210"/>
      </w:pPr>
    </w:p>
    <w:sectPr w:rsidR="0032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105C94"/>
    <w:rsid w:val="002C5AE7"/>
    <w:rsid w:val="00327EBD"/>
    <w:rsid w:val="004354DF"/>
    <w:rsid w:val="0043650F"/>
    <w:rsid w:val="00537944"/>
    <w:rsid w:val="006E31BC"/>
    <w:rsid w:val="008452D4"/>
    <w:rsid w:val="008B332F"/>
    <w:rsid w:val="00940F50"/>
    <w:rsid w:val="009670CE"/>
    <w:rsid w:val="00A13257"/>
    <w:rsid w:val="00A83E64"/>
    <w:rsid w:val="00B46E96"/>
    <w:rsid w:val="00DD69F2"/>
    <w:rsid w:val="00E124E1"/>
    <w:rsid w:val="00EF4EFB"/>
    <w:rsid w:val="14D84A70"/>
    <w:rsid w:val="257F4F8D"/>
    <w:rsid w:val="32DC6482"/>
    <w:rsid w:val="50DE6B30"/>
    <w:rsid w:val="58D10503"/>
    <w:rsid w:val="5B18702C"/>
    <w:rsid w:val="703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9</cp:revision>
  <cp:lastPrinted>2023-09-27T02:02:00Z</cp:lastPrinted>
  <dcterms:created xsi:type="dcterms:W3CDTF">2023-09-25T12:53:00Z</dcterms:created>
  <dcterms:modified xsi:type="dcterms:W3CDTF">2024-05-28T10:19:00Z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942BC572C52F4F6297FD208A45A62683_12</vt:lpwstr>
  </property>
</Properties>
</file>