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08" w:rsidRDefault="006B5908" w:rsidP="006B5908">
      <w:bookmarkStart w:id="0" w:name="_GoBack"/>
      <w:bookmarkEnd w:id="0"/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6B5908" w:rsidRPr="00CF761D" w:rsidRDefault="006B5908" w:rsidP="006B5908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6B5908" w:rsidRDefault="006B5908" w:rsidP="006B5908"/>
    <w:p w:rsidR="006B5908" w:rsidRDefault="006B5908" w:rsidP="006B5908">
      <w:pPr>
        <w:numPr>
          <w:ilvl w:val="0"/>
          <w:numId w:val="5"/>
        </w:numPr>
      </w:pPr>
      <w:r>
        <w:rPr>
          <w:rFonts w:hint="eastAsia"/>
        </w:rPr>
        <w:t>囊袋张力环</w:t>
      </w:r>
    </w:p>
    <w:p w:rsidR="006B5908" w:rsidRDefault="006B5908" w:rsidP="006B5908">
      <w:r>
        <w:rPr>
          <w:rFonts w:hint="eastAsia"/>
        </w:rPr>
        <w:t>①产品要求由聚甲基丙烯酸甲酯</w:t>
      </w:r>
      <w:r>
        <w:rPr>
          <w:rFonts w:hint="eastAsia"/>
        </w:rPr>
        <w:t>PMMA</w:t>
      </w:r>
      <w:r>
        <w:rPr>
          <w:rFonts w:hint="eastAsia"/>
        </w:rPr>
        <w:t>材料制成的过半圆的圆弧整体结构</w:t>
      </w:r>
      <w:r>
        <w:rPr>
          <w:rFonts w:hint="eastAsia"/>
        </w:rPr>
        <w:t>.</w:t>
      </w:r>
    </w:p>
    <w:p w:rsidR="006B5908" w:rsidRDefault="006B5908" w:rsidP="006B5908">
      <w:r>
        <w:rPr>
          <w:rFonts w:hint="eastAsia"/>
        </w:rPr>
        <w:t>②</w:t>
      </w:r>
      <w:proofErr w:type="gramStart"/>
      <w:r>
        <w:rPr>
          <w:rFonts w:hint="eastAsia"/>
        </w:rPr>
        <w:t>圆弧环两端</w:t>
      </w:r>
      <w:proofErr w:type="gramEnd"/>
      <w:r>
        <w:rPr>
          <w:rFonts w:hint="eastAsia"/>
        </w:rPr>
        <w:t>制有手术夹持定位孔，未着色。</w:t>
      </w:r>
    </w:p>
    <w:p w:rsidR="006B5908" w:rsidRDefault="006B5908" w:rsidP="006B5908">
      <w:r>
        <w:rPr>
          <w:rFonts w:hint="eastAsia"/>
        </w:rPr>
        <w:t>③最大外周尺寸</w:t>
      </w:r>
      <w:r>
        <w:rPr>
          <w:rFonts w:hint="eastAsia"/>
        </w:rPr>
        <w:t>12/10mm-13/11mm</w:t>
      </w:r>
      <w:r>
        <w:rPr>
          <w:rFonts w:hint="eastAsia"/>
        </w:rPr>
        <w:t>、定位孔直径</w:t>
      </w:r>
      <w:r>
        <w:rPr>
          <w:rFonts w:hint="eastAsia"/>
        </w:rPr>
        <w:t>0.42mm</w:t>
      </w:r>
      <w:r>
        <w:rPr>
          <w:rFonts w:hint="eastAsia"/>
        </w:rPr>
        <w:t>、环直径</w:t>
      </w:r>
      <w:r>
        <w:rPr>
          <w:rFonts w:hint="eastAsia"/>
        </w:rPr>
        <w:t>0.21mm</w:t>
      </w:r>
      <w:r>
        <w:rPr>
          <w:rFonts w:hint="eastAsia"/>
        </w:rPr>
        <w:t>。</w:t>
      </w:r>
    </w:p>
    <w:p w:rsidR="006B5908" w:rsidRDefault="006B5908" w:rsidP="006B5908"/>
    <w:p w:rsidR="006B5908" w:rsidRDefault="006B5908" w:rsidP="006B5908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颌面耗材</w:t>
      </w:r>
    </w:p>
    <w:p w:rsidR="006B5908" w:rsidRDefault="006B5908" w:rsidP="006B5908">
      <w:proofErr w:type="gramStart"/>
      <w:r>
        <w:rPr>
          <w:rFonts w:hint="eastAsia"/>
          <w:b/>
          <w:bCs/>
        </w:rPr>
        <w:t>颅</w:t>
      </w:r>
      <w:proofErr w:type="gramEnd"/>
      <w:r>
        <w:rPr>
          <w:rFonts w:hint="eastAsia"/>
          <w:b/>
          <w:bCs/>
        </w:rPr>
        <w:t>颌面接骨板（预成形</w:t>
      </w:r>
      <w:proofErr w:type="gramStart"/>
      <w:r>
        <w:rPr>
          <w:rFonts w:hint="eastAsia"/>
          <w:b/>
          <w:bCs/>
        </w:rPr>
        <w:t>眶</w:t>
      </w:r>
      <w:proofErr w:type="gramEnd"/>
      <w:r>
        <w:rPr>
          <w:rFonts w:hint="eastAsia"/>
          <w:b/>
          <w:bCs/>
        </w:rPr>
        <w:t>底网板）</w:t>
      </w:r>
      <w:r>
        <w:rPr>
          <w:rFonts w:hint="eastAsia"/>
        </w:rPr>
        <w:tab/>
      </w:r>
    </w:p>
    <w:p w:rsidR="006B5908" w:rsidRDefault="006B5908" w:rsidP="006B5908">
      <w:r>
        <w:rPr>
          <w:rFonts w:hint="eastAsia"/>
        </w:rPr>
        <w:t>①颅颌面接骨板表面应光滑，不得有锋棱、毛刺、附着物等缺陷。</w:t>
      </w:r>
    </w:p>
    <w:p w:rsidR="006B5908" w:rsidRDefault="006B5908" w:rsidP="006B5908">
      <w:r>
        <w:rPr>
          <w:rFonts w:hint="eastAsia"/>
        </w:rPr>
        <w:t>②硬度：所有完全承重型颅颌面接骨板的硬度应不低于</w:t>
      </w:r>
      <w:r>
        <w:rPr>
          <w:rFonts w:hint="eastAsia"/>
        </w:rPr>
        <w:t>150HV10</w:t>
      </w:r>
      <w:r>
        <w:rPr>
          <w:rFonts w:hint="eastAsia"/>
        </w:rPr>
        <w:t>。</w:t>
      </w:r>
    </w:p>
    <w:p w:rsidR="006B5908" w:rsidRDefault="006B5908" w:rsidP="006B5908">
      <w:r>
        <w:rPr>
          <w:rFonts w:hint="eastAsia"/>
        </w:rPr>
        <w:t>③所有非完全承重型颌面外科用接骨板的硬度应不低于</w:t>
      </w:r>
      <w:r>
        <w:rPr>
          <w:rFonts w:hint="eastAsia"/>
        </w:rPr>
        <w:t>90HV10</w:t>
      </w:r>
      <w:r>
        <w:rPr>
          <w:rFonts w:hint="eastAsia"/>
        </w:rPr>
        <w:t>。</w:t>
      </w:r>
    </w:p>
    <w:p w:rsidR="006B5908" w:rsidRDefault="006B5908" w:rsidP="006B5908">
      <w:proofErr w:type="gramStart"/>
      <w:r>
        <w:rPr>
          <w:rFonts w:hint="eastAsia"/>
          <w:b/>
          <w:bCs/>
        </w:rPr>
        <w:t>颅</w:t>
      </w:r>
      <w:proofErr w:type="gramEnd"/>
      <w:r>
        <w:rPr>
          <w:rFonts w:hint="eastAsia"/>
          <w:b/>
          <w:bCs/>
        </w:rPr>
        <w:t>颌面外科内固定系统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MatrixMIDFACE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螺钉、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MatrixMIDFACE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适形板）</w:t>
      </w:r>
    </w:p>
    <w:p w:rsidR="006B5908" w:rsidRDefault="006B5908" w:rsidP="006B5908">
      <w:r>
        <w:rPr>
          <w:rFonts w:hint="eastAsia"/>
        </w:rPr>
        <w:t>①该产品包括接骨板和接骨螺钉。产品包含接骨板和接骨螺钉，其中接骨板可分为完全承重型和非完全承重型。</w:t>
      </w:r>
    </w:p>
    <w:p w:rsidR="006B5908" w:rsidRDefault="006B5908" w:rsidP="006B5908">
      <w:r>
        <w:rPr>
          <w:rFonts w:hint="eastAsia"/>
        </w:rPr>
        <w:t>②外观：</w:t>
      </w:r>
      <w:proofErr w:type="gramStart"/>
      <w:r>
        <w:rPr>
          <w:rFonts w:hint="eastAsia"/>
        </w:rPr>
        <w:t>颅</w:t>
      </w:r>
      <w:proofErr w:type="gramEnd"/>
      <w:r>
        <w:rPr>
          <w:rFonts w:hint="eastAsia"/>
        </w:rPr>
        <w:t>颌面外科内固定系统表面应光滑，不得有锋棱、毛刺、附着物等缺陷。</w:t>
      </w:r>
    </w:p>
    <w:p w:rsidR="006B5908" w:rsidRDefault="006B5908" w:rsidP="006B5908">
      <w:r>
        <w:rPr>
          <w:rFonts w:hint="eastAsia"/>
        </w:rPr>
        <w:t>③硬度：完全承重型接骨板的硬度应不低于</w:t>
      </w:r>
      <w:r>
        <w:rPr>
          <w:rFonts w:hint="eastAsia"/>
        </w:rPr>
        <w:t>150HV10</w:t>
      </w:r>
      <w:r>
        <w:rPr>
          <w:rFonts w:hint="eastAsia"/>
        </w:rPr>
        <w:t>。非完全承重型接骨板的硬度应不低于</w:t>
      </w:r>
      <w:r>
        <w:rPr>
          <w:rFonts w:hint="eastAsia"/>
        </w:rPr>
        <w:t>90HV10</w:t>
      </w:r>
      <w:r>
        <w:rPr>
          <w:rFonts w:hint="eastAsia"/>
        </w:rPr>
        <w:t>。钛</w:t>
      </w:r>
      <w:r>
        <w:rPr>
          <w:rFonts w:hint="eastAsia"/>
        </w:rPr>
        <w:t>6</w:t>
      </w:r>
      <w:r>
        <w:rPr>
          <w:rFonts w:hint="eastAsia"/>
        </w:rPr>
        <w:t>铝</w:t>
      </w:r>
      <w:r>
        <w:rPr>
          <w:rFonts w:hint="eastAsia"/>
        </w:rPr>
        <w:t>7</w:t>
      </w:r>
      <w:r>
        <w:rPr>
          <w:rFonts w:hint="eastAsia"/>
        </w:rPr>
        <w:t>铌</w:t>
      </w:r>
      <w:r>
        <w:rPr>
          <w:rFonts w:hint="eastAsia"/>
        </w:rPr>
        <w:t>(TAN)</w:t>
      </w:r>
      <w:r>
        <w:rPr>
          <w:rFonts w:hint="eastAsia"/>
        </w:rPr>
        <w:t>材料的螺钉的硬度应不低于</w:t>
      </w:r>
      <w:r>
        <w:rPr>
          <w:rFonts w:hint="eastAsia"/>
        </w:rPr>
        <w:t>260HV10</w:t>
      </w:r>
      <w:r>
        <w:rPr>
          <w:rFonts w:hint="eastAsia"/>
        </w:rPr>
        <w:t>。</w:t>
      </w:r>
    </w:p>
    <w:p w:rsidR="006B5908" w:rsidRDefault="006B5908" w:rsidP="006B5908">
      <w:pPr>
        <w:rPr>
          <w:b/>
          <w:bCs/>
        </w:rPr>
      </w:pPr>
      <w:proofErr w:type="gramStart"/>
      <w:r>
        <w:rPr>
          <w:rFonts w:hint="eastAsia"/>
          <w:b/>
          <w:bCs/>
        </w:rPr>
        <w:t>颅</w:t>
      </w:r>
      <w:proofErr w:type="gramEnd"/>
      <w:r>
        <w:rPr>
          <w:rFonts w:hint="eastAsia"/>
          <w:b/>
          <w:bCs/>
        </w:rPr>
        <w:t>颌面修补系统</w:t>
      </w:r>
    </w:p>
    <w:p w:rsidR="006B5908" w:rsidRDefault="006B5908" w:rsidP="006B5908">
      <w:r>
        <w:rPr>
          <w:rFonts w:hint="eastAsia"/>
        </w:rPr>
        <w:t>①颅颌面修补系统基于</w:t>
      </w:r>
      <w:r>
        <w:rPr>
          <w:rFonts w:hint="eastAsia"/>
        </w:rPr>
        <w:t>CT</w:t>
      </w:r>
      <w:r>
        <w:rPr>
          <w:rFonts w:hint="eastAsia"/>
        </w:rPr>
        <w:t>数据三维重建和设计，临床应用上与患者缺损的形态及厚度方面均可完美匹配，尤其适用于</w:t>
      </w:r>
      <w:proofErr w:type="gramStart"/>
      <w:r>
        <w:rPr>
          <w:rFonts w:hint="eastAsia"/>
        </w:rPr>
        <w:t>眶</w:t>
      </w:r>
      <w:proofErr w:type="gramEnd"/>
      <w:r>
        <w:rPr>
          <w:rFonts w:hint="eastAsia"/>
        </w:rPr>
        <w:t>周、颧骨等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规整骨的精准修复，在整形修复方面很有价值；与颅骨有良好的生物相容性，植入体内后组织反应轻；具有优异的力学性能，强度高，抗弯曲，在</w:t>
      </w:r>
      <w:r>
        <w:rPr>
          <w:rFonts w:hint="eastAsia"/>
        </w:rPr>
        <w:t>0-5000N</w:t>
      </w:r>
      <w:r>
        <w:rPr>
          <w:rFonts w:hint="eastAsia"/>
        </w:rPr>
        <w:t>外力作用下修补系统仍可保持完整，外力撤消后可恢复形状；拥有和自体骨接近的弹性模量，术后修补处自体骨的生长和吸收达到动态平衡，修补系统能够保持长期的可靠固定；术前精准塑形，术中缩短手术时间，减少手术风险。</w:t>
      </w:r>
      <w:r>
        <w:rPr>
          <w:rFonts w:hint="eastAsia"/>
        </w:rPr>
        <w:t>3D</w:t>
      </w:r>
      <w:r>
        <w:rPr>
          <w:rFonts w:hint="eastAsia"/>
        </w:rPr>
        <w:t>个性化设计</w:t>
      </w:r>
      <w:r>
        <w:rPr>
          <w:rFonts w:hint="eastAsia"/>
        </w:rPr>
        <w:t>:</w:t>
      </w:r>
      <w:r>
        <w:rPr>
          <w:rFonts w:hint="eastAsia"/>
        </w:rPr>
        <w:t>精准匹配，操作简便，；</w:t>
      </w:r>
      <w:proofErr w:type="gramStart"/>
      <w:r>
        <w:rPr>
          <w:rFonts w:hint="eastAsia"/>
        </w:rPr>
        <w:t>颅复原貌</w:t>
      </w:r>
      <w:proofErr w:type="gramEnd"/>
      <w:r>
        <w:rPr>
          <w:rFonts w:hint="eastAsia"/>
        </w:rPr>
        <w:t>，满足对美学的要求力学强度高</w:t>
      </w:r>
      <w:r>
        <w:rPr>
          <w:rFonts w:hint="eastAsia"/>
        </w:rPr>
        <w:t>:</w:t>
      </w:r>
      <w:r>
        <w:rPr>
          <w:rFonts w:hint="eastAsia"/>
        </w:rPr>
        <w:t>植入后安全放心，无需顾虑受力后凹陷。</w:t>
      </w:r>
    </w:p>
    <w:p w:rsidR="006B5908" w:rsidRDefault="006B5908" w:rsidP="006B5908">
      <w:r>
        <w:rPr>
          <w:rFonts w:hint="eastAsia"/>
        </w:rPr>
        <w:t>②性能稳定</w:t>
      </w:r>
      <w:r>
        <w:rPr>
          <w:rFonts w:hint="eastAsia"/>
        </w:rPr>
        <w:t>:</w:t>
      </w:r>
      <w:r>
        <w:rPr>
          <w:rFonts w:hint="eastAsia"/>
        </w:rPr>
        <w:t>不导电不导热，无热胀冷缩引起的头疼和不适非金属材质</w:t>
      </w:r>
      <w:r>
        <w:rPr>
          <w:rFonts w:hint="eastAsia"/>
        </w:rPr>
        <w:t>:CT/MRI</w:t>
      </w:r>
      <w:r>
        <w:rPr>
          <w:rFonts w:hint="eastAsia"/>
        </w:rPr>
        <w:t>无伪影，便于术后跟踪</w:t>
      </w:r>
    </w:p>
    <w:p w:rsidR="006B5908" w:rsidRDefault="006B5908" w:rsidP="006B5908">
      <w:r>
        <w:rPr>
          <w:rFonts w:hint="eastAsia"/>
        </w:rPr>
        <w:t>3.</w:t>
      </w:r>
      <w:r>
        <w:rPr>
          <w:rFonts w:hint="eastAsia"/>
        </w:rPr>
        <w:t>超声眼科晶状体摘除和玻璃体切除设备及附件</w:t>
      </w:r>
    </w:p>
    <w:p w:rsidR="006B5908" w:rsidRDefault="006B5908" w:rsidP="006B5908">
      <w:pPr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 xml:space="preserve">23Ga 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UltraVit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玻璃体切除探头-5000 CPM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23Ga/25Ga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切头切速大于或等于</w:t>
      </w:r>
      <w:r>
        <w:rPr>
          <w:rFonts w:hint="eastAsia"/>
        </w:rPr>
        <w:t>5000 CPM</w:t>
      </w:r>
      <w:r>
        <w:rPr>
          <w:rFonts w:hint="eastAsia"/>
        </w:rPr>
        <w:t>、斜面、具有负压和切割两大功能。</w:t>
      </w:r>
    </w:p>
    <w:p w:rsidR="006B5908" w:rsidRDefault="006B5908" w:rsidP="006B5908">
      <w:r>
        <w:rPr>
          <w:rFonts w:hint="eastAsia"/>
        </w:rPr>
        <w:t>②双气路操控、器械管径直</w:t>
      </w:r>
      <w:proofErr w:type="gramStart"/>
      <w:r>
        <w:rPr>
          <w:rFonts w:hint="eastAsia"/>
        </w:rPr>
        <w:t>径</w:t>
      </w:r>
      <w:proofErr w:type="gramEnd"/>
      <w:r>
        <w:rPr>
          <w:rFonts w:hint="eastAsia"/>
        </w:rPr>
        <w:t>小于或等于</w:t>
      </w:r>
      <w:r>
        <w:rPr>
          <w:rFonts w:hint="eastAsia"/>
        </w:rPr>
        <w:t>0.65MM</w:t>
      </w:r>
      <w:r>
        <w:rPr>
          <w:rFonts w:hint="eastAsia"/>
        </w:rPr>
        <w:t>。</w:t>
      </w:r>
    </w:p>
    <w:p w:rsidR="006B5908" w:rsidRDefault="006B5908" w:rsidP="006B5908">
      <w:r>
        <w:rPr>
          <w:rFonts w:hint="eastAsia"/>
        </w:rPr>
        <w:t>③配合</w:t>
      </w:r>
      <w:proofErr w:type="spellStart"/>
      <w:r>
        <w:rPr>
          <w:rFonts w:hint="eastAsia"/>
        </w:rPr>
        <w:t>Constllation</w:t>
      </w:r>
      <w:proofErr w:type="spellEnd"/>
      <w:r>
        <w:rPr>
          <w:rFonts w:hint="eastAsia"/>
        </w:rPr>
        <w:t>使用。</w:t>
      </w:r>
    </w:p>
    <w:p w:rsidR="006B5908" w:rsidRDefault="006B5908" w:rsidP="006B5908">
      <w:pPr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23Ga、25Ga 联合手术套包-5000CPM/0.9mm,普通照明光纤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内容物包括</w:t>
      </w:r>
      <w:r>
        <w:rPr>
          <w:rFonts w:hint="eastAsia"/>
        </w:rPr>
        <w:t>;23Ga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切头</w:t>
      </w:r>
      <w:r>
        <w:rPr>
          <w:rFonts w:hint="eastAsia"/>
        </w:rPr>
        <w:t>/25Ga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切头（（</w:t>
      </w:r>
      <w:r>
        <w:rPr>
          <w:rFonts w:hint="eastAsia"/>
        </w:rPr>
        <w:t>5000CPM-10000CPM)</w:t>
      </w:r>
      <w:r>
        <w:rPr>
          <w:rFonts w:hint="eastAsia"/>
        </w:rPr>
        <w:t>、积液</w:t>
      </w:r>
      <w:proofErr w:type="gramStart"/>
      <w:r>
        <w:rPr>
          <w:rFonts w:hint="eastAsia"/>
        </w:rPr>
        <w:t>盒卡槽</w:t>
      </w:r>
      <w:proofErr w:type="gramEnd"/>
      <w:r>
        <w:rPr>
          <w:rFonts w:hint="eastAsia"/>
        </w:rPr>
        <w:t>/</w:t>
      </w:r>
      <w:r>
        <w:rPr>
          <w:rFonts w:hint="eastAsia"/>
        </w:rPr>
        <w:t>引流液袋、照明光纤、</w:t>
      </w:r>
      <w:r>
        <w:rPr>
          <w:rFonts w:hint="eastAsia"/>
        </w:rPr>
        <w:t>4MM</w:t>
      </w:r>
      <w:r>
        <w:rPr>
          <w:rFonts w:hint="eastAsia"/>
        </w:rPr>
        <w:t>灌注头、穿刺系统套包</w:t>
      </w:r>
      <w:r>
        <w:rPr>
          <w:rFonts w:hint="eastAsia"/>
        </w:rPr>
        <w:t>3</w:t>
      </w:r>
      <w:r>
        <w:rPr>
          <w:rFonts w:hint="eastAsia"/>
        </w:rPr>
        <w:t>支（含巩膜塞</w:t>
      </w:r>
      <w:r>
        <w:rPr>
          <w:rFonts w:hint="eastAsia"/>
        </w:rPr>
        <w:t>3</w:t>
      </w:r>
      <w:r>
        <w:rPr>
          <w:rFonts w:hint="eastAsia"/>
        </w:rPr>
        <w:t>个）、</w:t>
      </w:r>
      <w:r>
        <w:rPr>
          <w:rFonts w:hint="eastAsia"/>
        </w:rPr>
        <w:t>GFI</w:t>
      </w:r>
      <w:r>
        <w:rPr>
          <w:rFonts w:hint="eastAsia"/>
        </w:rPr>
        <w:t>管路、带自动灌注阀的灌注管路。</w:t>
      </w:r>
    </w:p>
    <w:p w:rsidR="006B5908" w:rsidRDefault="006B5908" w:rsidP="006B5908">
      <w:r>
        <w:rPr>
          <w:rFonts w:hint="eastAsia"/>
        </w:rPr>
        <w:t>②灌注</w:t>
      </w:r>
      <w:r>
        <w:rPr>
          <w:rFonts w:hint="eastAsia"/>
        </w:rPr>
        <w:t>/</w:t>
      </w:r>
      <w:r>
        <w:rPr>
          <w:rFonts w:hint="eastAsia"/>
        </w:rPr>
        <w:t>抽吸管路、辅助抽吸管路、无菌面板盖布、三通接头、</w:t>
      </w:r>
      <w:r>
        <w:rPr>
          <w:rFonts w:hint="eastAsia"/>
        </w:rPr>
        <w:t>20CC</w:t>
      </w:r>
      <w:r>
        <w:rPr>
          <w:rFonts w:hint="eastAsia"/>
        </w:rPr>
        <w:t>注射器、前房测试腔、带有</w:t>
      </w:r>
      <w:r>
        <w:rPr>
          <w:rFonts w:hint="eastAsia"/>
        </w:rPr>
        <w:t>BSI</w:t>
      </w:r>
      <w:r>
        <w:rPr>
          <w:rFonts w:hint="eastAsia"/>
        </w:rPr>
        <w:t>的前节灌注套管。</w:t>
      </w:r>
    </w:p>
    <w:p w:rsidR="006B5908" w:rsidRDefault="006B5908" w:rsidP="006B5908">
      <w:r>
        <w:rPr>
          <w:rFonts w:hint="eastAsia"/>
        </w:rPr>
        <w:t>③配合</w:t>
      </w:r>
      <w:proofErr w:type="spellStart"/>
      <w:r>
        <w:rPr>
          <w:rFonts w:hint="eastAsia"/>
        </w:rPr>
        <w:t>Constllation</w:t>
      </w:r>
      <w:proofErr w:type="spellEnd"/>
      <w:r>
        <w:rPr>
          <w:rFonts w:hint="eastAsia"/>
        </w:rPr>
        <w:t>使用。</w:t>
      </w:r>
    </w:p>
    <w:p w:rsidR="006B5908" w:rsidRDefault="006B5908" w:rsidP="006B5908">
      <w:pPr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23Ga、25Ga  先进软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头移液手柄</w:t>
      </w:r>
      <w:proofErr w:type="gramEnd"/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一次性性使用，无菌，用于处理组织、渗血和出血、主动和被动抽吸功能。</w:t>
      </w:r>
    </w:p>
    <w:p w:rsidR="006B5908" w:rsidRDefault="006B5908" w:rsidP="006B5908">
      <w:r>
        <w:rPr>
          <w:rFonts w:hint="eastAsia"/>
        </w:rPr>
        <w:lastRenderedPageBreak/>
        <w:t>②绿色硅胶软头（</w:t>
      </w:r>
      <w:r>
        <w:rPr>
          <w:rFonts w:hint="eastAsia"/>
        </w:rPr>
        <w:t>2.0MM)</w:t>
      </w:r>
      <w:r>
        <w:rPr>
          <w:rFonts w:hint="eastAsia"/>
        </w:rPr>
        <w:t>用于玻璃体切除手术。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12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英存硅胶电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凝线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12</w:t>
      </w:r>
      <w:r>
        <w:rPr>
          <w:rFonts w:hint="eastAsia"/>
        </w:rPr>
        <w:t>英寸</w:t>
      </w:r>
      <w:proofErr w:type="gramStart"/>
      <w:r>
        <w:rPr>
          <w:rFonts w:hint="eastAsia"/>
        </w:rPr>
        <w:t>硅胶电</w:t>
      </w:r>
      <w:proofErr w:type="gramEnd"/>
      <w:r>
        <w:rPr>
          <w:rFonts w:hint="eastAsia"/>
        </w:rPr>
        <w:t>凝线。</w:t>
      </w:r>
    </w:p>
    <w:p w:rsidR="006B5908" w:rsidRDefault="006B5908" w:rsidP="006B5908">
      <w:r>
        <w:rPr>
          <w:rFonts w:hint="eastAsia"/>
        </w:rPr>
        <w:t>②配合</w:t>
      </w:r>
      <w:proofErr w:type="spellStart"/>
      <w:r>
        <w:rPr>
          <w:rFonts w:hint="eastAsia"/>
        </w:rPr>
        <w:t>Constllation</w:t>
      </w:r>
      <w:proofErr w:type="spellEnd"/>
      <w:r>
        <w:rPr>
          <w:rFonts w:hint="eastAsia"/>
        </w:rPr>
        <w:t>使用。用于玻璃体切除手术。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25g加强灌注头托盘装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25g</w:t>
      </w:r>
      <w:r>
        <w:rPr>
          <w:rFonts w:hint="eastAsia"/>
        </w:rPr>
        <w:t>加强灌注头托盘装：内含灌注头、巩膜钉</w:t>
      </w:r>
      <w:r>
        <w:rPr>
          <w:rFonts w:hint="eastAsia"/>
        </w:rPr>
        <w:t>3</w:t>
      </w:r>
      <w:r>
        <w:rPr>
          <w:rFonts w:hint="eastAsia"/>
        </w:rPr>
        <w:t>个。</w:t>
      </w:r>
    </w:p>
    <w:p w:rsidR="006B5908" w:rsidRDefault="006B5908" w:rsidP="006B5908">
      <w:r>
        <w:rPr>
          <w:rFonts w:hint="eastAsia"/>
        </w:rPr>
        <w:t>②配合</w:t>
      </w:r>
      <w:proofErr w:type="spellStart"/>
      <w:r>
        <w:rPr>
          <w:rFonts w:hint="eastAsia"/>
        </w:rPr>
        <w:t>Constllation</w:t>
      </w:r>
      <w:proofErr w:type="spellEnd"/>
      <w:r>
        <w:rPr>
          <w:rFonts w:hint="eastAsia"/>
        </w:rPr>
        <w:t>使。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带自动灌注阀的灌注管路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带自动灌注阀的灌注管路</w:t>
      </w:r>
    </w:p>
    <w:p w:rsidR="006B5908" w:rsidRDefault="006B5908" w:rsidP="006B5908">
      <w:r>
        <w:rPr>
          <w:rFonts w:hint="eastAsia"/>
        </w:rPr>
        <w:t>②配合</w:t>
      </w:r>
      <w:proofErr w:type="spellStart"/>
      <w:r>
        <w:rPr>
          <w:rFonts w:hint="eastAsia"/>
        </w:rPr>
        <w:t>Constllation</w:t>
      </w:r>
      <w:proofErr w:type="spellEnd"/>
      <w:r>
        <w:rPr>
          <w:rFonts w:hint="eastAsia"/>
        </w:rPr>
        <w:t>使用。</w:t>
      </w:r>
    </w:p>
    <w:p w:rsidR="006B5908" w:rsidRDefault="006B5908" w:rsidP="006B5908">
      <w:r>
        <w:rPr>
          <w:rFonts w:hint="eastAsia"/>
        </w:rPr>
        <w:t>③用于玻璃体切除手术。</w:t>
      </w:r>
    </w:p>
    <w:p w:rsidR="006B5908" w:rsidRDefault="006B5908" w:rsidP="006B5908">
      <w:pPr>
        <w:rPr>
          <w:b/>
          <w:bCs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粘弹物质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控制管路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注射和抽取用无菌包装、其组件包括：</w:t>
      </w:r>
      <w:r>
        <w:rPr>
          <w:rFonts w:hint="eastAsia"/>
        </w:rPr>
        <w:t>10cc</w:t>
      </w:r>
      <w:r>
        <w:rPr>
          <w:rFonts w:hint="eastAsia"/>
        </w:rPr>
        <w:t>注射器、</w:t>
      </w:r>
      <w:r>
        <w:rPr>
          <w:rFonts w:hint="eastAsia"/>
        </w:rPr>
        <w:t>(20G</w:t>
      </w:r>
      <w:r>
        <w:rPr>
          <w:rFonts w:hint="eastAsia"/>
        </w:rPr>
        <w:t>、</w:t>
      </w:r>
      <w:r>
        <w:rPr>
          <w:rFonts w:hint="eastAsia"/>
        </w:rPr>
        <w:t>23G</w:t>
      </w:r>
      <w:r>
        <w:rPr>
          <w:rFonts w:hint="eastAsia"/>
        </w:rPr>
        <w:t>、</w:t>
      </w:r>
      <w:r>
        <w:rPr>
          <w:rFonts w:hint="eastAsia"/>
        </w:rPr>
        <w:t>25G</w:t>
      </w:r>
      <w:r>
        <w:rPr>
          <w:rFonts w:hint="eastAsia"/>
        </w:rPr>
        <w:t>针头）各一个、注射器加压帽</w:t>
      </w:r>
      <w:r>
        <w:rPr>
          <w:rFonts w:hint="eastAsia"/>
        </w:rPr>
        <w:t xml:space="preserve"> </w:t>
      </w:r>
      <w:r>
        <w:rPr>
          <w:rFonts w:hint="eastAsia"/>
        </w:rPr>
        <w:t>、胶塞、高压输液管。</w:t>
      </w:r>
    </w:p>
    <w:p w:rsidR="006B5908" w:rsidRDefault="006B5908" w:rsidP="006B5908">
      <w:r>
        <w:rPr>
          <w:rFonts w:hint="eastAsia"/>
        </w:rPr>
        <w:t>②配合</w:t>
      </w:r>
      <w:r>
        <w:rPr>
          <w:rFonts w:hint="eastAsia"/>
        </w:rPr>
        <w:t>constellation</w:t>
      </w:r>
      <w:r>
        <w:rPr>
          <w:rFonts w:hint="eastAsia"/>
        </w:rPr>
        <w:t>使用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25Ga 30度电凝头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①为选择性组织电凝、30°头端、符合人体工程学手柄设计。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hint="eastAsia"/>
        </w:rPr>
        <w:t>②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配合constellation使用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4.一次性使用眼科穿刺系统（23G、25G加强穿刺系统）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23Ga/25Ga</w:t>
      </w:r>
      <w:r>
        <w:rPr>
          <w:rFonts w:hint="eastAsia"/>
        </w:rPr>
        <w:t>加强穿刺系统：</w:t>
      </w:r>
      <w:r>
        <w:rPr>
          <w:rFonts w:hint="eastAsia"/>
        </w:rPr>
        <w:t xml:space="preserve"> 3.0MM/4.0MM</w:t>
      </w:r>
      <w:r>
        <w:rPr>
          <w:rFonts w:hint="eastAsia"/>
        </w:rPr>
        <w:t>、刀刃长</w:t>
      </w:r>
      <w:r>
        <w:rPr>
          <w:rFonts w:hint="eastAsia"/>
        </w:rPr>
        <w:t>1.65MM</w:t>
      </w:r>
      <w:r>
        <w:rPr>
          <w:rFonts w:hint="eastAsia"/>
        </w:rPr>
        <w:t>。</w:t>
      </w:r>
    </w:p>
    <w:p w:rsidR="006B5908" w:rsidRDefault="006B5908" w:rsidP="006B5908">
      <w:r>
        <w:rPr>
          <w:rFonts w:hint="eastAsia"/>
        </w:rPr>
        <w:t>②刀刃的方向有标识、防止套管脱落、在植入过程中锁定、防止旋转。</w:t>
      </w:r>
    </w:p>
    <w:p w:rsidR="006B5908" w:rsidRDefault="006B5908" w:rsidP="006B5908">
      <w:r>
        <w:rPr>
          <w:rFonts w:hint="eastAsia"/>
        </w:rPr>
        <w:t>③配合</w:t>
      </w:r>
      <w:proofErr w:type="spellStart"/>
      <w:r>
        <w:rPr>
          <w:rFonts w:hint="eastAsia"/>
        </w:rPr>
        <w:t>Constllation</w:t>
      </w:r>
      <w:proofErr w:type="spellEnd"/>
      <w:r>
        <w:rPr>
          <w:rFonts w:hint="eastAsia"/>
        </w:rPr>
        <w:t>使用。</w:t>
      </w:r>
    </w:p>
    <w:p w:rsidR="006B5908" w:rsidRDefault="006B5908" w:rsidP="006B5908"/>
    <w:p w:rsidR="006B5908" w:rsidRDefault="006B5908" w:rsidP="006B5908">
      <w:r>
        <w:rPr>
          <w:rFonts w:hint="eastAsia"/>
        </w:rPr>
        <w:t>5.</w:t>
      </w:r>
      <w:r>
        <w:rPr>
          <w:rFonts w:hint="eastAsia"/>
        </w:rPr>
        <w:t>眼科超声乳化仪</w:t>
      </w:r>
      <w:r>
        <w:rPr>
          <w:rFonts w:hint="eastAsia"/>
        </w:rPr>
        <w:t>-FUSION</w:t>
      </w:r>
      <w:r>
        <w:rPr>
          <w:rFonts w:hint="eastAsia"/>
        </w:rPr>
        <w:t>管道套装</w:t>
      </w:r>
    </w:p>
    <w:p w:rsidR="006B5908" w:rsidRDefault="006B5908" w:rsidP="006B5908"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hint="eastAsia"/>
        </w:rPr>
        <w:t>管道套装提供执行灌注</w:t>
      </w:r>
      <w:r>
        <w:rPr>
          <w:rFonts w:hint="eastAsia"/>
        </w:rPr>
        <w:t>/</w:t>
      </w:r>
      <w:r>
        <w:rPr>
          <w:rFonts w:hint="eastAsia"/>
        </w:rPr>
        <w:t>抽吸</w:t>
      </w:r>
      <w:r>
        <w:rPr>
          <w:rFonts w:hint="eastAsia"/>
        </w:rPr>
        <w:t xml:space="preserve">(l/A) </w:t>
      </w:r>
      <w:r>
        <w:rPr>
          <w:rFonts w:hint="eastAsia"/>
        </w:rPr>
        <w:t>操作或晶体乳化术所需的所有导管组和附件。</w:t>
      </w:r>
    </w:p>
    <w:p w:rsidR="006B5908" w:rsidRDefault="006B5908" w:rsidP="006B5908">
      <w:r>
        <w:rPr>
          <w:rFonts w:hint="eastAsia"/>
        </w:rPr>
        <w:t>②分流多路管和导管组件、监护防护罩、</w:t>
      </w:r>
      <w:r>
        <w:rPr>
          <w:rFonts w:hint="eastAsia"/>
        </w:rPr>
        <w:t>Mayo</w:t>
      </w:r>
      <w:r>
        <w:rPr>
          <w:rFonts w:hint="eastAsia"/>
        </w:rPr>
        <w:t>支架、护罩、测试腔。</w:t>
      </w:r>
    </w:p>
    <w:p w:rsidR="006B5908" w:rsidRDefault="006B5908" w:rsidP="006B5908">
      <w:r>
        <w:rPr>
          <w:rFonts w:hint="eastAsia"/>
        </w:rPr>
        <w:t>③</w:t>
      </w:r>
      <w:r>
        <w:rPr>
          <w:rFonts w:hint="eastAsia"/>
        </w:rPr>
        <w:t>WHITESTAR SIGNATURE</w:t>
      </w:r>
      <w:r>
        <w:rPr>
          <w:rFonts w:hint="eastAsia"/>
        </w:rPr>
        <w:t>系统配合使用。</w:t>
      </w:r>
    </w:p>
    <w:p w:rsidR="006B5908" w:rsidRDefault="006B5908" w:rsidP="006B5908"/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6.一次性使用眼用剪（23Ga Revolution 弯形剪刀）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①用于分离视网膜前膜底部和视网膜粘连的条索、一次性无菌。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hint="eastAsia"/>
        </w:rPr>
        <w:t>②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40°弯曲，剪切柔顺。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hint="eastAsia"/>
        </w:rPr>
        <w:t>③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配合constellation使用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numPr>
          <w:ilvl w:val="0"/>
          <w:numId w:val="6"/>
        </w:num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眼科用镊子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一次性使用眼用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（23Ga 、25Ga Revolution内界膜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）</w:t>
      </w:r>
    </w:p>
    <w:p w:rsidR="006B5908" w:rsidRDefault="006B5908" w:rsidP="006B5908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末端抓持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、用于黄斑剥膜、一次性无菌。</w:t>
      </w:r>
    </w:p>
    <w:p w:rsidR="006B5908" w:rsidRDefault="006B5908" w:rsidP="006B5908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②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：大于或等于25克。</w:t>
      </w:r>
    </w:p>
    <w:p w:rsidR="006B5908" w:rsidRDefault="006B5908" w:rsidP="006B5908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③配constellation使用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23Ga 、25GaRevolution锯齿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镊</w:t>
      </w:r>
      <w:proofErr w:type="gramEnd"/>
    </w:p>
    <w:p w:rsidR="006B5908" w:rsidRDefault="006B5908" w:rsidP="006B5908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①带齿、远端圆顿、一次性无菌。</w:t>
      </w:r>
    </w:p>
    <w:p w:rsidR="006B5908" w:rsidRDefault="006B5908" w:rsidP="006B5908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②2、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：60-80克。</w:t>
      </w:r>
    </w:p>
    <w:p w:rsidR="006B5908" w:rsidRDefault="006B5908" w:rsidP="006B5908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③3、配合constellation使用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撕囊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镊</w:t>
      </w:r>
      <w:proofErr w:type="gramEnd"/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角形13mm—14mm 、带刻度、扁柄。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系线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镊</w:t>
      </w:r>
      <w:proofErr w:type="gramEnd"/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直平台、直纹柄、头宽0.2mm—0.3mm。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numPr>
          <w:ilvl w:val="0"/>
          <w:numId w:val="6"/>
        </w:num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眼科手术用器械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开睑器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钢丝封口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角膜环钻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φ1.5 -φ15.0 圆柱型。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眼科手术辅助用钩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①南氏勾,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刃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长1.4mm—1.6mm。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②钛合金材质用于白内障手术。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注吸器手柄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①直头一体、φ1.1mm(0.3-0.4mm孔)。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②用于白内障手术。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numPr>
          <w:ilvl w:val="0"/>
          <w:numId w:val="7"/>
        </w:num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眼科用手术刀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一次性使用眼科手术用刀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①带柄手术刀，产品一次性使用。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②穿刺刀、15度 直。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③裂隙刀、3.0mm 45度 、 厚度0.08-1mm。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眼科手术刀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规格1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①微型隧道刀，带安全套管。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②刃部最宽处的幅度小于或等于1.25mm、新月上下等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刃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弯角。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规格2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矛型刀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，带安全套管。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②刃部最宽处的幅度小于或等于1.23mm、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矛型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20G.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一次性使用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便携电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凝刀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①发热丝温度（T）≥260℃，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②应用部分电阻值应在0.3Ω～0.8Ω。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③用于眼科微血管止血，。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numPr>
          <w:ilvl w:val="0"/>
          <w:numId w:val="7"/>
        </w:num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一次性使用无菌冲洗针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用于眼部内道冲洗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12.测试用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片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①成分为石英玻璃。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②用于LENSAR激光手术设备较准。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13.双极电凝线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①BMIC-I型。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②硅胶材质。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>
        <w:rPr>
          <w:rFonts w:ascii="宋体" w:eastAsia="宋体" w:hAnsi="宋体" w:cs="宋体" w:hint="eastAsia"/>
          <w:color w:val="000000"/>
          <w:szCs w:val="21"/>
        </w:rPr>
        <w:t>皮肤修复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规格1：皮肤修复膜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①规格宽2cm×长3cm.厚度0.3mm-1.00mm 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②外观：孔径:近半圆形切口，切口直径1.5mm±0.5mm,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孔心距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4.5mm±0.5mm。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③抗拉强度：应不小于3MPa。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规格2：人工真</w:t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>皮修复材料技术需求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产品组成成分：该产品具有双层结构，上层是半透明医用硅橡胶层，材质为聚二甲基硅氧烷；下层是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经交联处理的湿态胶原层，材质为牛跟腱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I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型胶原、硫酸软骨素、磷酸盐缓冲液，与创面直接接触。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灭菌方式：高能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电子束辐照灭菌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适用范围：该产品适用于深度烧伤、外伤性全层皮肤缺损、整形外科手术中的非感染创面的真皮层缺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损修复与重建。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产品厚度：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上层：0.25±0.10mm下层：2±1mm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孔隙率：干态下层孔隙率≥70%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水蒸气透过率：产品上层水蒸气透过率为0.1~2mg/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cm2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/h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拉伸强度：拉伸强度&gt;2Mpa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撕裂强度：产品上层撕裂强度&gt;1N/mm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产品保存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状态：湿态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储存运输条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件：2-30℃常温储存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15.一次性使用无菌手术膜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①规格: 100*100CM 内含睫毛贴2块、贴膜2张、引水条。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②包头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巾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2块、眼科洞巾2块、治疗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巾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3块。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③独立包装的器械套盘2块、不锈钢夹1个 适用于眼科手术。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</w:rPr>
        <w:t>16.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生物膜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规格1：生物膜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本产品用于缺损脑脊膜组织的再生修复；可缝合可贴附，能够满足更多临床手术需求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规格2：生物羊膜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①取自人体胎盘，凹凸面无滤纸设计，保持羊膜自然结构及状态表面应清洁、无破损。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②pH值之差不得超过1.5。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17.非吸收性外科缝线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①双针、0.4METRIC—0.7METRIC、30CM— 45CM((8-0 12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”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/6-0 18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”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②AUM-5 SC-5、直0.2METRIC  30CM(10-0 12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”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③PC-9 双直针、0.2METRIC  20CM(10-0 8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”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20.眼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用全氟丙烷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气体 20g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①装量大于或等于75ml。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②用于玻璃体视网膜手术中眼内填充。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③含有配合使用的套件用于气体抽取、灭菌、和注入。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18.超声青光眼治疗仪-治疗探头和定位环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①11号-13号。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②用于青光眼手术。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19.义眼用材料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义眼台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圆形、材料：三氧化二铝生物陶瓷用于眼窝填充。</w:t>
      </w:r>
    </w:p>
    <w:p w:rsidR="006B5908" w:rsidRDefault="006B5908" w:rsidP="006B5908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义眼用羟基磷灰石生物陶瓷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规格： BP/16-BP/22不等、用于眼窝填充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21.软性亲水接触镜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①连续配戴型（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ExtendedWear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②直径：14.0-14.01mm 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③中心厚度：0.090-0.091mm。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22.飞秒激光角膜屈光治疗机-一次性使用无菌治疗包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VisuMax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飞秒激光角膜屈光治疗机配件：1连接管2接触镜卡口3滤镜4与控制面板的真空连接5接触镜。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②用于屈光手术（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环镜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-0.5D~-10D,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柱镜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0.25D~5D) 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③大号/小号。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23.YAG激光手术设备（一次性患者接口装置）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①该装置由负压吸力环、覆盖用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片、管路和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固定杆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组成。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②用于角膜切口、晶状体前囊切开及白内障手术过程中破碎白内障晶体。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③配合机器LENSAR使用的一次性耗材。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>
        <w:rPr>
          <w:rStyle w:val="font21"/>
          <w:rFonts w:hint="default"/>
          <w:szCs w:val="21"/>
          <w:lang w:bidi="ar"/>
        </w:rPr>
        <w:t>眼科手术用硅油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Style w:val="font21"/>
          <w:szCs w:val="21"/>
          <w:lang w:bidi="ar"/>
        </w:rPr>
        <w:t>装载量大于或等于10M。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Style w:val="font21"/>
          <w:szCs w:val="21"/>
          <w:lang w:bidi="ar"/>
        </w:rPr>
        <w:t>L粘度（25℃）5.000-5400mpa.s 、密度（25℃）0.97±0.01 g/cm3。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Style w:val="font21"/>
          <w:szCs w:val="21"/>
          <w:lang w:bidi="ar"/>
        </w:rPr>
        <w:t>折射率（25℃）1.403-1.405、OH根含量≤100ppm、小分子残留量（</w:t>
      </w:r>
      <w:proofErr w:type="spellStart"/>
      <w:r>
        <w:rPr>
          <w:rStyle w:val="font21"/>
          <w:szCs w:val="21"/>
          <w:lang w:bidi="ar"/>
        </w:rPr>
        <w:t>oligosiloxanes</w:t>
      </w:r>
      <w:proofErr w:type="spellEnd"/>
      <w:r>
        <w:rPr>
          <w:rStyle w:val="font21"/>
          <w:szCs w:val="21"/>
          <w:lang w:bidi="ar"/>
        </w:rPr>
        <w:t xml:space="preserve">)≤100ppm  适用于严重的视网膜脱离、巨大裂孔、创伤的眼内填充 。       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>
        <w:rPr>
          <w:rStyle w:val="font21"/>
          <w:rFonts w:hint="default"/>
          <w:szCs w:val="21"/>
          <w:lang w:bidi="ar"/>
        </w:rPr>
        <w:t>眼科手术用重水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Style w:val="font21"/>
          <w:szCs w:val="21"/>
          <w:lang w:bidi="ar"/>
        </w:rPr>
        <w:t>装载量大于或等于7ML。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Style w:val="font21"/>
          <w:szCs w:val="21"/>
          <w:lang w:bidi="ar"/>
        </w:rPr>
        <w:t>分子量462、比重（25℃）1.92g/cm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Style w:val="font21"/>
          <w:szCs w:val="21"/>
          <w:lang w:bidi="ar"/>
        </w:rPr>
        <w:t>比重（37℃）1.89g/cm3。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Style w:val="font21"/>
          <w:szCs w:val="21"/>
          <w:lang w:bidi="ar"/>
        </w:rPr>
        <w:t xml:space="preserve">④沸点142℃、蒸汽压（37℃）13.5mmHG、运动粘度（25℃）2.66±0.3CS、折射率（25℃）1.313适用于眼科视网膜手术     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26.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中心孔后房散光屈光型人工晶状体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①单件式后房人工晶状体，可折叠，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形为扁平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。光学区中心有直径为0.36mm 的中心孔。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②光学设计：单焦、球面；适合用于21~45岁成年人有晶状体眼的治疗，矫正降低成年人-0.50D到-18.00D的范围内的近视及低于或等于+6.00D的散光。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③晶体直径（12.1/12.6/13.2/13.7）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Style w:val="font21"/>
          <w:szCs w:val="21"/>
          <w:lang w:bidi="ar"/>
        </w:rPr>
        <w:t xml:space="preserve">   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27.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一次性使用眼内激光光纤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规格1：23Ga/25Ga弹性激光光纤：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①弹性镍钛合金头端、可以灵活的插入和抽出套管。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②40度弯角可达视网膜周边6MM、工作长度26MM、厚壁、套管坚固。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规格2：25G带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照明弯型激光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光纤：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①激光和照明灯加在弯头光纤内、弹性镍钛合金头端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自硬锥型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管中延伸出玻璃激光光纤。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②塑料照明光纤大角度头端指示78度照明。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使用。</w:t>
      </w:r>
    </w:p>
    <w:p w:rsidR="006B5908" w:rsidRDefault="006B5908" w:rsidP="006B5908">
      <w:pPr>
        <w:rPr>
          <w:rStyle w:val="font21"/>
          <w:rFonts w:hint="default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28.青光眼引流阀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①引流管内径0.3-0.305mm 外径0.6-0.635mm长度20-25mm 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②阀体 厚0.8-0.9mm。长15-16mm 宽12-13mm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③适用于青光眼手术。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29.</w:t>
      </w:r>
      <w:r>
        <w:rPr>
          <w:rStyle w:val="font31"/>
          <w:rFonts w:hint="default"/>
          <w:sz w:val="21"/>
          <w:szCs w:val="21"/>
          <w:lang w:bidi="ar"/>
        </w:rPr>
        <w:t>医用透明质酸钠凝胶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①产品有效使用量应不小于标示装量的85%；5支平均值应不小于标示装量的90%。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②含量透明质酸钠含量应为标示质量浓度值（6.5mg/ml）的90.0%~120.0%。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③一次性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预灌封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玻璃注射器单支,含量为标示质量浓度6.5mg／ml的90.0％～120.0％。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30.硅胶眼科植入物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①拉伸强度≧6.0Mpa,扯断伸长率≧500％，扯断永久变形≦15％硬度（邵尔A)30-75。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②环型带： 尺寸规格 A 29-33 B 6-8 C 2.3-2.7。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③环扎带: 尺寸规格A 2.3-2.7 B0.6-0.8 L 115-125。束套：尺寸规格 A 1.4-1.8 B 0.6-1.0 L 5-100。</w:t>
      </w:r>
    </w:p>
    <w:p w:rsidR="006B5908" w:rsidRDefault="006B5908" w:rsidP="006B5908">
      <w:pPr>
        <w:rPr>
          <w:rStyle w:val="font31"/>
          <w:rFonts w:hint="default"/>
          <w:lang w:bidi="ar"/>
        </w:rPr>
      </w:pPr>
    </w:p>
    <w:p w:rsidR="006B5908" w:rsidRDefault="006B5908" w:rsidP="006B5908">
      <w:pPr>
        <w:numPr>
          <w:ilvl w:val="0"/>
          <w:numId w:val="8"/>
        </w:num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眼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用粘弹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①大于或等于1ML。</w:t>
      </w:r>
    </w:p>
    <w:p w:rsidR="006B5908" w:rsidRDefault="006B5908" w:rsidP="006B5908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②用于白内障及玻璃体手术。</w:t>
      </w:r>
    </w:p>
    <w:p w:rsidR="006B5908" w:rsidRPr="007465FA" w:rsidRDefault="006B5908" w:rsidP="006B5908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Pr="006B5908" w:rsidRDefault="00DD4E7B" w:rsidP="00DD4E7B"/>
    <w:sectPr w:rsidR="00DD4E7B" w:rsidRPr="006B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2D" w:rsidRDefault="0039392D" w:rsidP="00212541">
      <w:r>
        <w:separator/>
      </w:r>
    </w:p>
  </w:endnote>
  <w:endnote w:type="continuationSeparator" w:id="0">
    <w:p w:rsidR="0039392D" w:rsidRDefault="0039392D" w:rsidP="002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2D" w:rsidRDefault="0039392D" w:rsidP="00212541">
      <w:r>
        <w:separator/>
      </w:r>
    </w:p>
  </w:footnote>
  <w:footnote w:type="continuationSeparator" w:id="0">
    <w:p w:rsidR="0039392D" w:rsidRDefault="0039392D" w:rsidP="0021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090B4"/>
    <w:multiLevelType w:val="singleLevel"/>
    <w:tmpl w:val="82D090B4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E523D8"/>
    <w:multiLevelType w:val="singleLevel"/>
    <w:tmpl w:val="9DE52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C93406"/>
    <w:multiLevelType w:val="singleLevel"/>
    <w:tmpl w:val="BFC93406"/>
    <w:lvl w:ilvl="0">
      <w:start w:val="3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51DABE"/>
    <w:multiLevelType w:val="singleLevel"/>
    <w:tmpl w:val="D851DA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E006B7"/>
    <w:multiLevelType w:val="singleLevel"/>
    <w:tmpl w:val="E8E006B7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A5A7A38"/>
    <w:multiLevelType w:val="singleLevel"/>
    <w:tmpl w:val="EA5A7A38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8EA53E6"/>
    <w:multiLevelType w:val="singleLevel"/>
    <w:tmpl w:val="18EA53E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5FDEB27"/>
    <w:multiLevelType w:val="singleLevel"/>
    <w:tmpl w:val="65FDEB27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0"/>
    <w:rsid w:val="001A4B57"/>
    <w:rsid w:val="001C5000"/>
    <w:rsid w:val="00212541"/>
    <w:rsid w:val="0039392D"/>
    <w:rsid w:val="004711B1"/>
    <w:rsid w:val="0058687D"/>
    <w:rsid w:val="006B5908"/>
    <w:rsid w:val="00876B4C"/>
    <w:rsid w:val="009E58F9"/>
    <w:rsid w:val="00D74FC0"/>
    <w:rsid w:val="00DD4E7B"/>
    <w:rsid w:val="00EE0386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2024-03-23T09:56:00Z</dcterms:created>
  <dcterms:modified xsi:type="dcterms:W3CDTF">2024-03-23T13:29:00Z</dcterms:modified>
</cp:coreProperties>
</file>