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F1" w:rsidRDefault="00E424F1" w:rsidP="00E424F1">
      <w:pPr>
        <w:pStyle w:val="a5"/>
        <w:shd w:val="clear" w:color="auto" w:fill="FFFFFF"/>
        <w:spacing w:before="75" w:beforeAutospacing="0" w:after="75" w:afterAutospacing="0" w:line="345" w:lineRule="atLeast"/>
      </w:pPr>
      <w:r>
        <w:rPr>
          <w:rFonts w:hint="eastAsia"/>
          <w:color w:val="000000"/>
        </w:rPr>
        <w:t>附件1：</w:t>
      </w:r>
    </w:p>
    <w:p w:rsidR="00E424F1" w:rsidRDefault="00E424F1" w:rsidP="00E424F1">
      <w:pPr>
        <w:pStyle w:val="a5"/>
        <w:spacing w:before="75" w:beforeAutospacing="0" w:after="75" w:afterAutospacing="0"/>
        <w:jc w:val="center"/>
      </w:pPr>
      <w:r>
        <w:rPr>
          <w:rStyle w:val="a6"/>
          <w:color w:val="000000"/>
          <w:sz w:val="23"/>
          <w:szCs w:val="23"/>
        </w:rPr>
        <w:t>气囊式体外反</w:t>
      </w:r>
      <w:proofErr w:type="gramStart"/>
      <w:r>
        <w:rPr>
          <w:rStyle w:val="a6"/>
          <w:color w:val="000000"/>
          <w:sz w:val="23"/>
          <w:szCs w:val="23"/>
        </w:rPr>
        <w:t>搏系统</w:t>
      </w:r>
      <w:proofErr w:type="gramEnd"/>
      <w:r>
        <w:rPr>
          <w:rStyle w:val="a6"/>
          <w:color w:val="000000"/>
          <w:sz w:val="23"/>
          <w:szCs w:val="23"/>
        </w:rPr>
        <w:t>技术参数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心电参数：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1.1</w:t>
      </w:r>
      <w:r>
        <w:rPr>
          <w:color w:val="000000"/>
          <w:sz w:val="23"/>
          <w:szCs w:val="23"/>
        </w:rPr>
        <w:t>心电信号增益：四级增益，共模抑制比</w:t>
      </w:r>
      <w:r>
        <w:rPr>
          <w:rFonts w:hint="eastAsia"/>
          <w:color w:val="000000"/>
          <w:sz w:val="23"/>
          <w:szCs w:val="23"/>
        </w:rPr>
        <w:t>&gt;80dB</w:t>
      </w:r>
      <w:r>
        <w:rPr>
          <w:color w:val="000000"/>
          <w:sz w:val="23"/>
          <w:szCs w:val="23"/>
        </w:rPr>
        <w:t>，心电检出门限不大于</w:t>
      </w:r>
      <w:r>
        <w:rPr>
          <w:rFonts w:hint="eastAsia"/>
          <w:color w:val="000000"/>
          <w:sz w:val="23"/>
          <w:szCs w:val="23"/>
        </w:rPr>
        <w:t>0.25mV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1.2</w:t>
      </w:r>
      <w:r>
        <w:rPr>
          <w:color w:val="000000"/>
          <w:sz w:val="23"/>
          <w:szCs w:val="23"/>
        </w:rPr>
        <w:t>心电导联：标准三导联，心电波形采用滚动推进式显示，具有连续性和</w:t>
      </w:r>
      <w:proofErr w:type="gramStart"/>
      <w:r>
        <w:rPr>
          <w:color w:val="000000"/>
          <w:sz w:val="23"/>
          <w:szCs w:val="23"/>
        </w:rPr>
        <w:t>可</w:t>
      </w:r>
      <w:proofErr w:type="gramEnd"/>
      <w:r>
        <w:rPr>
          <w:color w:val="000000"/>
          <w:sz w:val="23"/>
          <w:szCs w:val="23"/>
        </w:rPr>
        <w:t>追溯性；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1.3</w:t>
      </w:r>
      <w:r>
        <w:rPr>
          <w:color w:val="000000"/>
          <w:sz w:val="23"/>
          <w:szCs w:val="23"/>
        </w:rPr>
        <w:t>心率显示：</w:t>
      </w:r>
      <w:r>
        <w:rPr>
          <w:rFonts w:hint="eastAsia"/>
          <w:color w:val="000000"/>
          <w:sz w:val="23"/>
          <w:szCs w:val="23"/>
        </w:rPr>
        <w:t>35</w:t>
      </w:r>
      <w:r>
        <w:rPr>
          <w:color w:val="000000"/>
          <w:sz w:val="23"/>
          <w:szCs w:val="23"/>
        </w:rPr>
        <w:t>次</w:t>
      </w:r>
      <w:r>
        <w:rPr>
          <w:rFonts w:hint="eastAsia"/>
          <w:color w:val="000000"/>
          <w:sz w:val="23"/>
          <w:szCs w:val="23"/>
        </w:rPr>
        <w:t>/min</w:t>
      </w:r>
      <w:r>
        <w:rPr>
          <w:color w:val="000000"/>
          <w:sz w:val="23"/>
          <w:szCs w:val="23"/>
        </w:rPr>
        <w:t>～</w:t>
      </w:r>
      <w:r>
        <w:rPr>
          <w:rFonts w:hint="eastAsia"/>
          <w:color w:val="000000"/>
          <w:sz w:val="23"/>
          <w:szCs w:val="23"/>
        </w:rPr>
        <w:t>165</w:t>
      </w:r>
      <w:r>
        <w:rPr>
          <w:color w:val="000000"/>
          <w:sz w:val="23"/>
          <w:szCs w:val="23"/>
        </w:rPr>
        <w:t>次</w:t>
      </w:r>
      <w:r>
        <w:rPr>
          <w:rFonts w:hint="eastAsia"/>
          <w:color w:val="000000"/>
          <w:sz w:val="23"/>
          <w:szCs w:val="23"/>
        </w:rPr>
        <w:t>/min</w:t>
      </w:r>
      <w:r>
        <w:rPr>
          <w:color w:val="000000"/>
          <w:sz w:val="23"/>
          <w:szCs w:val="23"/>
        </w:rPr>
        <w:t>时，心率显示误差不大于</w:t>
      </w:r>
      <w:r>
        <w:rPr>
          <w:rFonts w:hint="eastAsia"/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次</w:t>
      </w:r>
      <w:r>
        <w:rPr>
          <w:rFonts w:hint="eastAsia"/>
          <w:color w:val="000000"/>
          <w:sz w:val="23"/>
          <w:szCs w:val="23"/>
        </w:rPr>
        <w:t>/min</w:t>
      </w:r>
      <w:r>
        <w:rPr>
          <w:color w:val="000000"/>
          <w:sz w:val="23"/>
          <w:szCs w:val="23"/>
        </w:rPr>
        <w:t>，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1.4</w:t>
      </w:r>
      <w:r>
        <w:rPr>
          <w:color w:val="000000"/>
          <w:sz w:val="23"/>
          <w:szCs w:val="23"/>
        </w:rPr>
        <w:t>滤波技术：</w:t>
      </w:r>
      <w:r>
        <w:rPr>
          <w:rFonts w:hint="eastAsia"/>
          <w:color w:val="000000"/>
          <w:sz w:val="23"/>
          <w:szCs w:val="23"/>
        </w:rPr>
        <w:t>50/60 Hz</w:t>
      </w:r>
      <w:r>
        <w:rPr>
          <w:color w:val="000000"/>
          <w:sz w:val="23"/>
          <w:szCs w:val="23"/>
        </w:rPr>
        <w:t>高低通滤波。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1.5</w:t>
      </w:r>
      <w:r>
        <w:rPr>
          <w:color w:val="000000"/>
          <w:sz w:val="23"/>
          <w:szCs w:val="23"/>
        </w:rPr>
        <w:t>心电信号经过工频滤波及抗基线飘移处理，信号稳定抗干扰。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脉搏参数：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2.1</w:t>
      </w:r>
      <w:r>
        <w:rPr>
          <w:color w:val="000000"/>
          <w:sz w:val="23"/>
          <w:szCs w:val="23"/>
        </w:rPr>
        <w:t>血氧饱和</w:t>
      </w:r>
      <w:proofErr w:type="gramStart"/>
      <w:r>
        <w:rPr>
          <w:color w:val="000000"/>
          <w:sz w:val="23"/>
          <w:szCs w:val="23"/>
        </w:rPr>
        <w:t>度显示</w:t>
      </w:r>
      <w:proofErr w:type="gramEnd"/>
      <w:r>
        <w:rPr>
          <w:color w:val="000000"/>
          <w:sz w:val="23"/>
          <w:szCs w:val="23"/>
        </w:rPr>
        <w:t>范围：</w:t>
      </w:r>
      <w:r>
        <w:rPr>
          <w:rFonts w:hint="eastAsia"/>
          <w:color w:val="000000"/>
          <w:sz w:val="23"/>
          <w:szCs w:val="23"/>
        </w:rPr>
        <w:t>70-100%</w:t>
      </w:r>
      <w:r>
        <w:rPr>
          <w:color w:val="000000"/>
          <w:sz w:val="23"/>
          <w:szCs w:val="23"/>
        </w:rPr>
        <w:t>，精度</w:t>
      </w:r>
      <w:r>
        <w:rPr>
          <w:rFonts w:hint="eastAsia"/>
          <w:color w:val="000000"/>
          <w:sz w:val="23"/>
          <w:szCs w:val="23"/>
        </w:rPr>
        <w:t> + 2%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2.2</w:t>
      </w:r>
      <w:r>
        <w:rPr>
          <w:color w:val="000000"/>
          <w:sz w:val="23"/>
          <w:szCs w:val="23"/>
        </w:rPr>
        <w:t>脉率显示范围：</w:t>
      </w:r>
      <w:r>
        <w:rPr>
          <w:rFonts w:hint="eastAsia"/>
          <w:color w:val="000000"/>
          <w:sz w:val="23"/>
          <w:szCs w:val="23"/>
        </w:rPr>
        <w:t>30</w:t>
      </w:r>
      <w:r>
        <w:rPr>
          <w:color w:val="000000"/>
          <w:sz w:val="23"/>
          <w:szCs w:val="23"/>
        </w:rPr>
        <w:t>次</w:t>
      </w:r>
      <w:r>
        <w:rPr>
          <w:rFonts w:hint="eastAsia"/>
          <w:color w:val="000000"/>
          <w:sz w:val="23"/>
          <w:szCs w:val="23"/>
        </w:rPr>
        <w:t>/min</w:t>
      </w:r>
      <w:r>
        <w:rPr>
          <w:color w:val="000000"/>
          <w:sz w:val="23"/>
          <w:szCs w:val="23"/>
        </w:rPr>
        <w:t>～</w:t>
      </w:r>
      <w:r>
        <w:rPr>
          <w:rFonts w:hint="eastAsia"/>
          <w:color w:val="000000"/>
          <w:sz w:val="23"/>
          <w:szCs w:val="23"/>
        </w:rPr>
        <w:t>250</w:t>
      </w:r>
      <w:r>
        <w:rPr>
          <w:color w:val="000000"/>
          <w:sz w:val="23"/>
          <w:szCs w:val="23"/>
        </w:rPr>
        <w:t>次</w:t>
      </w:r>
      <w:r>
        <w:rPr>
          <w:rFonts w:hint="eastAsia"/>
          <w:color w:val="000000"/>
          <w:sz w:val="23"/>
          <w:szCs w:val="23"/>
        </w:rPr>
        <w:t>/min</w:t>
      </w:r>
      <w:r>
        <w:rPr>
          <w:color w:val="000000"/>
          <w:sz w:val="23"/>
          <w:szCs w:val="23"/>
        </w:rPr>
        <w:t>时，精度</w:t>
      </w:r>
      <w:r>
        <w:rPr>
          <w:rFonts w:hint="eastAsia"/>
          <w:color w:val="000000"/>
          <w:sz w:val="23"/>
          <w:szCs w:val="23"/>
        </w:rPr>
        <w:t>+ 2%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2.3</w:t>
      </w:r>
      <w:r>
        <w:rPr>
          <w:color w:val="000000"/>
          <w:sz w:val="23"/>
          <w:szCs w:val="23"/>
        </w:rPr>
        <w:t>脉搏血氧部分符合</w:t>
      </w:r>
      <w:r>
        <w:rPr>
          <w:rFonts w:hint="eastAsia"/>
          <w:color w:val="000000"/>
          <w:sz w:val="23"/>
          <w:szCs w:val="23"/>
        </w:rPr>
        <w:t>YY0784</w:t>
      </w:r>
      <w:r>
        <w:rPr>
          <w:color w:val="000000"/>
          <w:sz w:val="23"/>
          <w:szCs w:val="23"/>
        </w:rPr>
        <w:t>要求：脉搏血氧模块、血氧探头及延长线配套经过血氧模块临床准确性试验测试。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血压参数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3.1</w:t>
      </w:r>
      <w:r>
        <w:rPr>
          <w:color w:val="000000"/>
          <w:sz w:val="23"/>
          <w:szCs w:val="23"/>
        </w:rPr>
        <w:t>压力显示范围：</w:t>
      </w:r>
      <w:r>
        <w:rPr>
          <w:rFonts w:hint="eastAsia"/>
          <w:color w:val="000000"/>
          <w:sz w:val="23"/>
          <w:szCs w:val="23"/>
        </w:rPr>
        <w:t>0-300mmHg</w:t>
      </w:r>
      <w:r>
        <w:rPr>
          <w:color w:val="000000"/>
          <w:sz w:val="23"/>
          <w:szCs w:val="23"/>
        </w:rPr>
        <w:t>，精度±</w:t>
      </w:r>
      <w:r>
        <w:rPr>
          <w:rFonts w:hint="eastAsia"/>
          <w:color w:val="000000"/>
          <w:sz w:val="23"/>
          <w:szCs w:val="23"/>
        </w:rPr>
        <w:t>3mmHg</w:t>
      </w:r>
      <w:r>
        <w:rPr>
          <w:color w:val="000000"/>
          <w:sz w:val="23"/>
          <w:szCs w:val="23"/>
        </w:rPr>
        <w:t>，分辨率</w:t>
      </w:r>
      <w:r>
        <w:rPr>
          <w:rFonts w:hint="eastAsia"/>
          <w:color w:val="000000"/>
          <w:sz w:val="23"/>
          <w:szCs w:val="23"/>
        </w:rPr>
        <w:t>1mmHg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3.2</w:t>
      </w:r>
      <w:r>
        <w:rPr>
          <w:color w:val="000000"/>
          <w:sz w:val="23"/>
          <w:szCs w:val="23"/>
        </w:rPr>
        <w:t>血压测量范围和测量精度：</w:t>
      </w: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收缩压：</w:t>
      </w:r>
      <w:r>
        <w:rPr>
          <w:rFonts w:hint="eastAsia"/>
          <w:color w:val="000000"/>
          <w:sz w:val="23"/>
          <w:szCs w:val="23"/>
        </w:rPr>
        <w:t>40mmHg</w:t>
      </w:r>
      <w:r>
        <w:rPr>
          <w:color w:val="000000"/>
          <w:sz w:val="23"/>
          <w:szCs w:val="23"/>
        </w:rPr>
        <w:t>～</w:t>
      </w:r>
      <w:r>
        <w:rPr>
          <w:rFonts w:hint="eastAsia"/>
          <w:color w:val="000000"/>
          <w:sz w:val="23"/>
          <w:szCs w:val="23"/>
        </w:rPr>
        <w:t>270mmHg</w:t>
      </w:r>
      <w:r>
        <w:rPr>
          <w:color w:val="000000"/>
          <w:sz w:val="23"/>
          <w:szCs w:val="23"/>
        </w:rPr>
        <w:t>；</w:t>
      </w:r>
      <w:r>
        <w:t> </w:t>
      </w:r>
      <w:r>
        <w:rPr>
          <w:color w:val="000000"/>
          <w:sz w:val="23"/>
          <w:szCs w:val="23"/>
        </w:rPr>
        <w:t>舒张压：</w:t>
      </w:r>
      <w:r>
        <w:rPr>
          <w:rFonts w:hint="eastAsia"/>
          <w:color w:val="000000"/>
          <w:sz w:val="23"/>
          <w:szCs w:val="23"/>
        </w:rPr>
        <w:t>10mmHg</w:t>
      </w:r>
      <w:r>
        <w:rPr>
          <w:color w:val="000000"/>
          <w:sz w:val="23"/>
          <w:szCs w:val="23"/>
        </w:rPr>
        <w:t>～</w:t>
      </w:r>
      <w:r>
        <w:rPr>
          <w:rFonts w:hint="eastAsia"/>
          <w:color w:val="000000"/>
          <w:sz w:val="23"/>
          <w:szCs w:val="23"/>
        </w:rPr>
        <w:t>210mmHg</w:t>
      </w:r>
      <w:r>
        <w:rPr>
          <w:color w:val="000000"/>
          <w:sz w:val="23"/>
          <w:szCs w:val="23"/>
        </w:rPr>
        <w:t>；测量精度：小于±</w:t>
      </w:r>
      <w:r>
        <w:rPr>
          <w:rFonts w:hint="eastAsia"/>
          <w:color w:val="000000"/>
          <w:sz w:val="23"/>
          <w:szCs w:val="23"/>
        </w:rPr>
        <w:t>5mmHg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3.3</w:t>
      </w:r>
      <w:r>
        <w:rPr>
          <w:color w:val="000000"/>
          <w:sz w:val="23"/>
          <w:szCs w:val="23"/>
        </w:rPr>
        <w:t>压力达到</w:t>
      </w:r>
      <w:r>
        <w:rPr>
          <w:rFonts w:hint="eastAsia"/>
          <w:color w:val="000000"/>
          <w:sz w:val="23"/>
          <w:szCs w:val="23"/>
        </w:rPr>
        <w:t>300mmHg</w:t>
      </w:r>
      <w:r>
        <w:rPr>
          <w:color w:val="000000"/>
          <w:sz w:val="23"/>
          <w:szCs w:val="23"/>
        </w:rPr>
        <w:t>时，急速排气保护，排气时间不大于</w:t>
      </w:r>
      <w:r>
        <w:rPr>
          <w:rFonts w:hint="eastAsia"/>
          <w:color w:val="000000"/>
          <w:sz w:val="23"/>
          <w:szCs w:val="23"/>
        </w:rPr>
        <w:t>10S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3.4</w:t>
      </w:r>
      <w:r>
        <w:rPr>
          <w:color w:val="000000"/>
          <w:sz w:val="23"/>
          <w:szCs w:val="23"/>
        </w:rPr>
        <w:t>治疗前或后设备配带血压在线监测模式设计，监测数据信息可以自动录入病人管理系统。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触发模式：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4.1</w:t>
      </w:r>
      <w:r>
        <w:rPr>
          <w:color w:val="000000"/>
          <w:sz w:val="23"/>
          <w:szCs w:val="23"/>
        </w:rPr>
        <w:t>心电</w:t>
      </w:r>
      <w:r>
        <w:rPr>
          <w:rFonts w:hint="eastAsia"/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波正负触发；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4.2</w:t>
      </w:r>
      <w:r>
        <w:rPr>
          <w:color w:val="000000"/>
          <w:sz w:val="23"/>
          <w:szCs w:val="23"/>
        </w:rPr>
        <w:t>房</w:t>
      </w:r>
      <w:proofErr w:type="gramStart"/>
      <w:r>
        <w:rPr>
          <w:color w:val="000000"/>
          <w:sz w:val="23"/>
          <w:szCs w:val="23"/>
        </w:rPr>
        <w:t>颤病人</w:t>
      </w:r>
      <w:proofErr w:type="gramEnd"/>
      <w:r>
        <w:rPr>
          <w:color w:val="000000"/>
          <w:sz w:val="23"/>
          <w:szCs w:val="23"/>
        </w:rPr>
        <w:t>触发模式；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4.3</w:t>
      </w:r>
      <w:r>
        <w:rPr>
          <w:color w:val="000000"/>
          <w:sz w:val="23"/>
          <w:szCs w:val="23"/>
        </w:rPr>
        <w:t>反搏比率</w:t>
      </w:r>
      <w:r>
        <w:rPr>
          <w:rFonts w:hint="eastAsia"/>
          <w:color w:val="000000"/>
          <w:sz w:val="23"/>
          <w:szCs w:val="23"/>
        </w:rPr>
        <w:t>1:1</w:t>
      </w:r>
      <w:r>
        <w:rPr>
          <w:color w:val="000000"/>
          <w:sz w:val="23"/>
          <w:szCs w:val="23"/>
        </w:rPr>
        <w:t>或</w:t>
      </w:r>
      <w:r>
        <w:rPr>
          <w:rFonts w:hint="eastAsia"/>
          <w:color w:val="000000"/>
          <w:sz w:val="23"/>
          <w:szCs w:val="23"/>
        </w:rPr>
        <w:t>1:2</w:t>
      </w:r>
      <w:r>
        <w:rPr>
          <w:color w:val="000000"/>
          <w:sz w:val="23"/>
          <w:szCs w:val="23"/>
        </w:rPr>
        <w:t>可调，触发行程</w:t>
      </w:r>
      <w:r>
        <w:rPr>
          <w:rFonts w:hint="eastAsia"/>
          <w:color w:val="000000"/>
          <w:sz w:val="23"/>
          <w:szCs w:val="23"/>
        </w:rPr>
        <w:t>40-120 +1bmp</w:t>
      </w:r>
      <w:r>
        <w:rPr>
          <w:color w:val="000000"/>
          <w:sz w:val="23"/>
          <w:szCs w:val="23"/>
        </w:rPr>
        <w:t>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压力参数：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5.1</w:t>
      </w:r>
      <w:r>
        <w:rPr>
          <w:color w:val="000000"/>
          <w:sz w:val="23"/>
          <w:szCs w:val="23"/>
        </w:rPr>
        <w:t>治疗压力单位以“毫米汞柱”和“兆帕斯卡”双显示，临床操作治疗压力时单位直接换算；压力调控范围</w:t>
      </w:r>
      <w:r>
        <w:rPr>
          <w:rFonts w:hint="eastAsia"/>
          <w:color w:val="000000"/>
          <w:sz w:val="23"/>
          <w:szCs w:val="23"/>
        </w:rPr>
        <w:t>75-300mmHg</w:t>
      </w:r>
      <w:r>
        <w:rPr>
          <w:color w:val="000000"/>
          <w:sz w:val="23"/>
          <w:szCs w:val="23"/>
        </w:rPr>
        <w:t>，</w:t>
      </w:r>
      <w:r>
        <w:t> </w:t>
      </w:r>
      <w:r>
        <w:rPr>
          <w:color w:val="000000"/>
          <w:sz w:val="23"/>
          <w:szCs w:val="23"/>
        </w:rPr>
        <w:t>可以调节高低，每次加或减</w:t>
      </w:r>
      <w:r>
        <w:rPr>
          <w:rFonts w:hint="eastAsia"/>
          <w:color w:val="000000"/>
          <w:sz w:val="23"/>
          <w:szCs w:val="23"/>
        </w:rPr>
        <w:t>5mmHg</w:t>
      </w:r>
      <w:r>
        <w:rPr>
          <w:color w:val="000000"/>
          <w:sz w:val="23"/>
          <w:szCs w:val="23"/>
        </w:rPr>
        <w:t>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5.2</w:t>
      </w:r>
      <w:r>
        <w:rPr>
          <w:color w:val="000000"/>
          <w:sz w:val="23"/>
          <w:szCs w:val="23"/>
        </w:rPr>
        <w:t>设有体外反</w:t>
      </w:r>
      <w:proofErr w:type="gramStart"/>
      <w:r>
        <w:rPr>
          <w:color w:val="000000"/>
          <w:sz w:val="23"/>
          <w:szCs w:val="23"/>
        </w:rPr>
        <w:t>搏压力</w:t>
      </w:r>
      <w:proofErr w:type="gramEnd"/>
      <w:r>
        <w:rPr>
          <w:color w:val="000000"/>
          <w:sz w:val="23"/>
          <w:szCs w:val="23"/>
        </w:rPr>
        <w:t>微调模式，并且有低、中、高三级舒适模式调节。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color w:val="000000"/>
          <w:sz w:val="23"/>
          <w:szCs w:val="23"/>
        </w:rPr>
        <w:t>界面显示参数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lastRenderedPageBreak/>
        <w:t>6.1</w:t>
      </w:r>
      <w:r>
        <w:rPr>
          <w:color w:val="000000"/>
          <w:sz w:val="23"/>
          <w:szCs w:val="23"/>
        </w:rPr>
        <w:t>采用≥</w:t>
      </w:r>
      <w:r>
        <w:rPr>
          <w:rFonts w:hint="eastAsia"/>
          <w:color w:val="000000"/>
          <w:sz w:val="23"/>
          <w:szCs w:val="23"/>
        </w:rPr>
        <w:t>18</w:t>
      </w:r>
      <w:r>
        <w:rPr>
          <w:color w:val="000000"/>
          <w:sz w:val="23"/>
          <w:szCs w:val="23"/>
        </w:rPr>
        <w:t>英寸高分辨率电容</w:t>
      </w:r>
      <w:proofErr w:type="gramStart"/>
      <w:r>
        <w:rPr>
          <w:color w:val="000000"/>
          <w:sz w:val="23"/>
          <w:szCs w:val="23"/>
        </w:rPr>
        <w:t>触摸工级显示器</w:t>
      </w:r>
      <w:proofErr w:type="gramEnd"/>
      <w:r>
        <w:rPr>
          <w:color w:val="000000"/>
          <w:sz w:val="23"/>
          <w:szCs w:val="23"/>
        </w:rPr>
        <w:t>，稳定性及灵敏度好，寿命长，无闪烁，大视角显示；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6.2</w:t>
      </w:r>
      <w:r>
        <w:rPr>
          <w:color w:val="000000"/>
          <w:sz w:val="23"/>
          <w:szCs w:val="23"/>
        </w:rPr>
        <w:t>显示内容：脉搏波形、</w:t>
      </w:r>
      <w:r>
        <w:rPr>
          <w:rFonts w:hint="eastAsia"/>
          <w:color w:val="000000"/>
          <w:sz w:val="23"/>
          <w:szCs w:val="23"/>
        </w:rPr>
        <w:t>D/S</w:t>
      </w:r>
      <w:r>
        <w:rPr>
          <w:color w:val="000000"/>
          <w:sz w:val="23"/>
          <w:szCs w:val="23"/>
        </w:rPr>
        <w:t>峰值比、面积比、心电波形和心率值、数据库、收缩压及舒张压等参数。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7.</w:t>
      </w:r>
      <w:r>
        <w:rPr>
          <w:color w:val="000000"/>
          <w:sz w:val="23"/>
          <w:szCs w:val="23"/>
        </w:rPr>
        <w:t>多重保护措施及保护显示：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7.1</w:t>
      </w:r>
      <w:r>
        <w:rPr>
          <w:color w:val="000000"/>
          <w:sz w:val="23"/>
          <w:szCs w:val="23"/>
        </w:rPr>
        <w:t>过早充气和过迟排气保护，停机后电磁阀延续排气；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7.2</w:t>
      </w:r>
      <w:r>
        <w:rPr>
          <w:color w:val="000000"/>
          <w:sz w:val="23"/>
          <w:szCs w:val="23"/>
        </w:rPr>
        <w:t>压力过高自动保护及心电电极脱落保护功能，并弹出提示消息框界面显示；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7.3</w:t>
      </w:r>
      <w:r>
        <w:rPr>
          <w:color w:val="000000"/>
          <w:sz w:val="23"/>
          <w:szCs w:val="23"/>
        </w:rPr>
        <w:t>血压袖带压力保护：成人模式袖带压（</w:t>
      </w:r>
      <w:r>
        <w:rPr>
          <w:rFonts w:hint="eastAsia"/>
          <w:color w:val="000000"/>
          <w:sz w:val="23"/>
          <w:szCs w:val="23"/>
        </w:rPr>
        <w:t>297mmHg</w:t>
      </w:r>
      <w:r>
        <w:rPr>
          <w:color w:val="000000"/>
          <w:sz w:val="23"/>
          <w:szCs w:val="23"/>
        </w:rPr>
        <w:t>±</w:t>
      </w:r>
      <w:r>
        <w:rPr>
          <w:rFonts w:hint="eastAsia"/>
          <w:color w:val="000000"/>
          <w:sz w:val="23"/>
          <w:szCs w:val="23"/>
        </w:rPr>
        <w:t>3mmHg</w:t>
      </w:r>
      <w:r>
        <w:rPr>
          <w:color w:val="000000"/>
          <w:sz w:val="23"/>
          <w:szCs w:val="23"/>
        </w:rPr>
        <w:t>），袖带自动泄压。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8.</w:t>
      </w:r>
      <w:r>
        <w:rPr>
          <w:color w:val="000000"/>
          <w:sz w:val="23"/>
          <w:szCs w:val="23"/>
        </w:rPr>
        <w:t>机械部分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8.1</w:t>
      </w:r>
      <w:r>
        <w:rPr>
          <w:color w:val="000000"/>
          <w:sz w:val="23"/>
          <w:szCs w:val="23"/>
        </w:rPr>
        <w:t>设备具有超静音设计，整机嗓音≤</w:t>
      </w:r>
      <w:r>
        <w:rPr>
          <w:rFonts w:hint="eastAsia"/>
          <w:color w:val="000000"/>
          <w:sz w:val="23"/>
          <w:szCs w:val="23"/>
        </w:rPr>
        <w:t>65db(A)</w:t>
      </w:r>
      <w:r>
        <w:rPr>
          <w:color w:val="000000"/>
          <w:sz w:val="23"/>
          <w:szCs w:val="23"/>
        </w:rPr>
        <w:t>，提供检测报告；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8.2</w:t>
      </w:r>
      <w:r>
        <w:rPr>
          <w:color w:val="000000"/>
          <w:sz w:val="23"/>
          <w:szCs w:val="23"/>
        </w:rPr>
        <w:t>空气压力泵：采用原装进口空气压力泵，节能高效；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8.3</w:t>
      </w:r>
      <w:r>
        <w:rPr>
          <w:color w:val="000000"/>
          <w:sz w:val="23"/>
          <w:szCs w:val="23"/>
        </w:rPr>
        <w:t>心电、血氧、血压、系统控制，采用具有专利的模块化设计。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9.</w:t>
      </w:r>
      <w:r>
        <w:rPr>
          <w:color w:val="000000"/>
          <w:sz w:val="23"/>
          <w:szCs w:val="23"/>
        </w:rPr>
        <w:t>软件部分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9.1</w:t>
      </w:r>
      <w:r>
        <w:rPr>
          <w:color w:val="000000"/>
          <w:sz w:val="23"/>
          <w:szCs w:val="23"/>
        </w:rPr>
        <w:t>时间设定：治疗时间可以设定</w:t>
      </w:r>
      <w:r>
        <w:rPr>
          <w:rFonts w:hint="eastAsia"/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到</w:t>
      </w:r>
      <w:r>
        <w:rPr>
          <w:rFonts w:hint="eastAsia"/>
          <w:color w:val="000000"/>
          <w:sz w:val="23"/>
          <w:szCs w:val="23"/>
        </w:rPr>
        <w:t>60</w:t>
      </w:r>
      <w:r>
        <w:rPr>
          <w:color w:val="000000"/>
          <w:sz w:val="23"/>
          <w:szCs w:val="23"/>
        </w:rPr>
        <w:t>分钟，治疗完成后自动停机；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9.2</w:t>
      </w:r>
      <w:r>
        <w:rPr>
          <w:color w:val="000000"/>
          <w:sz w:val="23"/>
          <w:szCs w:val="23"/>
        </w:rPr>
        <w:t>充、排气点辅助设定系统：</w:t>
      </w:r>
      <w:r>
        <w:rPr>
          <w:rFonts w:hint="eastAsia"/>
          <w:color w:val="000000"/>
          <w:sz w:val="23"/>
          <w:szCs w:val="23"/>
        </w:rPr>
        <w:t>I/D AID</w:t>
      </w:r>
      <w:r>
        <w:rPr>
          <w:color w:val="000000"/>
          <w:sz w:val="23"/>
          <w:szCs w:val="23"/>
        </w:rPr>
        <w:t>系统辅助操作者设定最佳充、排气点，反搏舒张期波形自动标识和显示；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9.3</w:t>
      </w:r>
      <w:r>
        <w:rPr>
          <w:color w:val="000000"/>
          <w:sz w:val="23"/>
          <w:szCs w:val="23"/>
        </w:rPr>
        <w:t>病人管理系统：病人治疗信息可存储、分析、输出、打印。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10.</w:t>
      </w:r>
      <w:r>
        <w:rPr>
          <w:color w:val="000000"/>
          <w:sz w:val="23"/>
          <w:szCs w:val="23"/>
        </w:rPr>
        <w:t>整机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10.1</w:t>
      </w:r>
      <w:r>
        <w:rPr>
          <w:color w:val="000000"/>
          <w:sz w:val="23"/>
          <w:szCs w:val="23"/>
        </w:rPr>
        <w:t>产品输入功率≤</w:t>
      </w:r>
      <w:r>
        <w:rPr>
          <w:rFonts w:hint="eastAsia"/>
          <w:color w:val="000000"/>
          <w:sz w:val="23"/>
          <w:szCs w:val="23"/>
        </w:rPr>
        <w:t>1500VA,</w:t>
      </w:r>
      <w:r>
        <w:rPr>
          <w:color w:val="000000"/>
          <w:sz w:val="23"/>
          <w:szCs w:val="23"/>
        </w:rPr>
        <w:t>符合国家产品性能标准</w:t>
      </w:r>
      <w:r>
        <w:rPr>
          <w:rFonts w:hint="eastAsia"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>高效节能减排；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10.2</w:t>
      </w:r>
      <w:r>
        <w:rPr>
          <w:color w:val="000000"/>
          <w:sz w:val="23"/>
          <w:szCs w:val="23"/>
        </w:rPr>
        <w:t>床</w:t>
      </w:r>
      <w:proofErr w:type="gramStart"/>
      <w:r>
        <w:rPr>
          <w:color w:val="000000"/>
          <w:sz w:val="23"/>
          <w:szCs w:val="23"/>
        </w:rPr>
        <w:t>体设计</w:t>
      </w:r>
      <w:proofErr w:type="gramEnd"/>
      <w:r>
        <w:rPr>
          <w:color w:val="000000"/>
          <w:sz w:val="23"/>
          <w:szCs w:val="23"/>
        </w:rPr>
        <w:t>可选择性加宽扶手部件，满足不同治疗人群需求。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E424F1" w:rsidRDefault="00E424F1" w:rsidP="00E424F1">
      <w:pPr>
        <w:pStyle w:val="a5"/>
        <w:spacing w:before="75" w:beforeAutospacing="0" w:after="75" w:afterAutospacing="0"/>
      </w:pPr>
      <w:r>
        <w:rPr>
          <w:rFonts w:hint="eastAsia"/>
          <w:color w:val="000000"/>
          <w:sz w:val="23"/>
          <w:szCs w:val="23"/>
        </w:rPr>
        <w:t> </w:t>
      </w:r>
    </w:p>
    <w:p w:rsidR="00B858A8" w:rsidRPr="00E424F1" w:rsidRDefault="00B858A8">
      <w:bookmarkStart w:id="0" w:name="_GoBack"/>
      <w:bookmarkEnd w:id="0"/>
    </w:p>
    <w:sectPr w:rsidR="00B858A8" w:rsidRPr="00E4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BE" w:rsidRDefault="00095ABE" w:rsidP="00E424F1">
      <w:r>
        <w:separator/>
      </w:r>
    </w:p>
  </w:endnote>
  <w:endnote w:type="continuationSeparator" w:id="0">
    <w:p w:rsidR="00095ABE" w:rsidRDefault="00095ABE" w:rsidP="00E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BE" w:rsidRDefault="00095ABE" w:rsidP="00E424F1">
      <w:r>
        <w:separator/>
      </w:r>
    </w:p>
  </w:footnote>
  <w:footnote w:type="continuationSeparator" w:id="0">
    <w:p w:rsidR="00095ABE" w:rsidRDefault="00095ABE" w:rsidP="00E4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86"/>
    <w:rsid w:val="00095ABE"/>
    <w:rsid w:val="00B858A8"/>
    <w:rsid w:val="00BB4286"/>
    <w:rsid w:val="00E4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4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2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24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4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2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2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2024-02-18T01:02:00Z</dcterms:created>
  <dcterms:modified xsi:type="dcterms:W3CDTF">2024-02-18T01:02:00Z</dcterms:modified>
</cp:coreProperties>
</file>