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5E" w:rsidRDefault="0089125E">
      <w:pPr>
        <w:pStyle w:val="a0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附件：</w:t>
      </w:r>
    </w:p>
    <w:p w:rsidR="00585EB9" w:rsidRPr="0089125E" w:rsidRDefault="0089125E" w:rsidP="0089125E">
      <w:pPr>
        <w:pStyle w:val="a0"/>
        <w:jc w:val="center"/>
        <w:rPr>
          <w:rFonts w:asciiTheme="minorEastAsia" w:eastAsiaTheme="minorEastAsia" w:hAnsiTheme="minorEastAsia" w:cstheme="minorEastAsia"/>
          <w:b/>
          <w:sz w:val="28"/>
          <w:szCs w:val="28"/>
          <w:lang w:val="en-US"/>
        </w:rPr>
      </w:pPr>
      <w:r w:rsidRPr="0089125E">
        <w:rPr>
          <w:rFonts w:asciiTheme="minorEastAsia" w:eastAsiaTheme="minorEastAsia" w:hAnsiTheme="minorEastAsia" w:cstheme="minorEastAsia" w:hint="eastAsia"/>
          <w:b/>
          <w:sz w:val="28"/>
          <w:szCs w:val="28"/>
          <w:lang w:val="en-US"/>
        </w:rPr>
        <w:t>儿童</w:t>
      </w:r>
      <w:r w:rsidR="00FE721D" w:rsidRPr="0089125E">
        <w:rPr>
          <w:rFonts w:asciiTheme="minorEastAsia" w:eastAsiaTheme="minorEastAsia" w:hAnsiTheme="minorEastAsia" w:cstheme="minorEastAsia" w:hint="eastAsia"/>
          <w:b/>
          <w:sz w:val="28"/>
          <w:szCs w:val="28"/>
          <w:lang w:val="en-US"/>
        </w:rPr>
        <w:t>输液床</w:t>
      </w:r>
      <w:r w:rsidRPr="0089125E">
        <w:rPr>
          <w:rFonts w:asciiTheme="minorEastAsia" w:eastAsiaTheme="minorEastAsia" w:hAnsiTheme="minorEastAsia" w:cstheme="minorEastAsia" w:hint="eastAsia"/>
          <w:b/>
          <w:sz w:val="28"/>
          <w:szCs w:val="28"/>
          <w:lang w:val="en-US"/>
        </w:rPr>
        <w:t>技术参数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1.外观尺寸:长度1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0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cm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、宽度8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0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m、高度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120c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2.调节范围:背部升降≥75°</w:t>
      </w:r>
      <w:r w:rsidR="00184BC7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、腿部升降&gt;45°</w:t>
      </w:r>
      <w:r w:rsidR="00184BC7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3.脚轮:尺寸&gt;12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，静音耐磨，耐酸碱、抗腐蚀材料，每个</w:t>
      </w:r>
      <w:proofErr w:type="gramStart"/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脚轮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带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独立刹车。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4.整床钢结构:床架采用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钣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金折弯焊接成型。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5.护栏:</w:t>
      </w:r>
      <w:r w:rsidR="00184BC7">
        <w:rPr>
          <w:rFonts w:asciiTheme="minorEastAsia" w:eastAsiaTheme="minorEastAsia" w:hAnsiTheme="minorEastAsia" w:cstheme="minorEastAsia" w:hint="eastAsia"/>
          <w:sz w:val="28"/>
          <w:szCs w:val="28"/>
        </w:rPr>
        <w:t>采用碳钢可升降护栏，护栏宽度</w:t>
      </w:r>
      <w:r w:rsidR="0089125E">
        <w:rPr>
          <w:rFonts w:asciiTheme="minorEastAsia" w:eastAsiaTheme="minorEastAsia" w:hAnsiTheme="minorEastAsia" w:cstheme="minorEastAsia" w:hint="eastAsia"/>
          <w:sz w:val="28"/>
          <w:szCs w:val="28"/>
        </w:rPr>
        <w:t>&gt;55c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m，并有3档位设置可调节。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.双摇把:ABS材料，隐藏式设计，可折叠。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7.床头、尾板一体成型，可拆卸。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8.颜色选择:粉色和蓝色。</w:t>
      </w:r>
    </w:p>
    <w:p w:rsidR="00585EB9" w:rsidRDefault="00FE721D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9.标准医用床垫，尺寸和病床完全配套，内置不低于</w:t>
      </w:r>
      <w:r w:rsidR="000D33A6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公分35密度海绵，不低于4公分天然椰丝，布料采用防水布，保证液体不渗透，容易擦拭。床垫配有拉链,便于装卸、清洗。</w:t>
      </w:r>
    </w:p>
    <w:p w:rsidR="0089125E" w:rsidRDefault="0089125E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 w:rsidR="00404AE6">
        <w:rPr>
          <w:rFonts w:asciiTheme="minorEastAsia" w:eastAsiaTheme="minorEastAsia" w:hAnsiTheme="minorEastAsia" w:cstheme="minorEastAsia" w:hint="eastAsia"/>
          <w:sz w:val="28"/>
          <w:szCs w:val="28"/>
        </w:rPr>
        <w:t>.质保三年，合同签订后30日内到货安装。</w:t>
      </w:r>
    </w:p>
    <w:p w:rsidR="00585EB9" w:rsidRDefault="00585EB9"/>
    <w:sectPr w:rsidR="00585EB9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E0" w:rsidRDefault="004F38E0" w:rsidP="00184BC7">
      <w:r>
        <w:separator/>
      </w:r>
    </w:p>
  </w:endnote>
  <w:endnote w:type="continuationSeparator" w:id="0">
    <w:p w:rsidR="004F38E0" w:rsidRDefault="004F38E0" w:rsidP="001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E0" w:rsidRDefault="004F38E0" w:rsidP="00184BC7">
      <w:r>
        <w:separator/>
      </w:r>
    </w:p>
  </w:footnote>
  <w:footnote w:type="continuationSeparator" w:id="0">
    <w:p w:rsidR="004F38E0" w:rsidRDefault="004F38E0" w:rsidP="001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8575D"/>
    <w:multiLevelType w:val="singleLevel"/>
    <w:tmpl w:val="B9E857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585EB9"/>
    <w:rsid w:val="000D33A6"/>
    <w:rsid w:val="00184BC7"/>
    <w:rsid w:val="00404AE6"/>
    <w:rsid w:val="004F38E0"/>
    <w:rsid w:val="00585EB9"/>
    <w:rsid w:val="0089125E"/>
    <w:rsid w:val="00FE721D"/>
    <w:rsid w:val="1B8F5753"/>
    <w:rsid w:val="33054645"/>
    <w:rsid w:val="58096527"/>
    <w:rsid w:val="6EE5498A"/>
    <w:rsid w:val="7FEFE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table" w:styleId="a5">
    <w:name w:val="Table Grid"/>
    <w:basedOn w:val="a2"/>
    <w:uiPriority w:val="59"/>
    <w:qFormat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7">
    <w:name w:val="header"/>
    <w:basedOn w:val="a"/>
    <w:link w:val="Char"/>
    <w:rsid w:val="00184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84BC7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184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84BC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table" w:styleId="a5">
    <w:name w:val="Table Grid"/>
    <w:basedOn w:val="a2"/>
    <w:uiPriority w:val="59"/>
    <w:qFormat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7">
    <w:name w:val="header"/>
    <w:basedOn w:val="a"/>
    <w:link w:val="Char"/>
    <w:rsid w:val="00184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84BC7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184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84BC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黄所长</dc:creator>
  <cp:lastModifiedBy>My</cp:lastModifiedBy>
  <cp:revision>4</cp:revision>
  <dcterms:created xsi:type="dcterms:W3CDTF">2023-09-28T03:12:00Z</dcterms:created>
  <dcterms:modified xsi:type="dcterms:W3CDTF">2023-09-28T03:45:00Z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FA1E3C0510134F7488A0D15C2E3AEDFE_13</vt:lpwstr>
  </property>
</Properties>
</file>