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76" w:rsidRPr="00007388" w:rsidRDefault="00D86476" w:rsidP="00D86476">
      <w:pPr>
        <w:jc w:val="left"/>
        <w:rPr>
          <w:rFonts w:ascii="宋体" w:eastAsia="宋体" w:hAnsi="宋体" w:cs="宋体"/>
          <w:b/>
          <w:sz w:val="24"/>
          <w:szCs w:val="24"/>
        </w:rPr>
      </w:pPr>
      <w:r w:rsidRPr="00007388">
        <w:rPr>
          <w:rFonts w:ascii="宋体" w:eastAsia="宋体" w:hAnsi="宋体" w:cs="宋体" w:hint="eastAsia"/>
          <w:b/>
          <w:sz w:val="24"/>
          <w:szCs w:val="24"/>
        </w:rPr>
        <w:t>附件1：</w:t>
      </w:r>
    </w:p>
    <w:p w:rsidR="00D86476" w:rsidRPr="00007388" w:rsidRDefault="00D86476" w:rsidP="00D86476">
      <w:pPr>
        <w:adjustRightInd w:val="0"/>
        <w:snapToGrid w:val="0"/>
        <w:spacing w:line="360" w:lineRule="auto"/>
        <w:ind w:left="402"/>
        <w:outlineLvl w:val="0"/>
        <w:rPr>
          <w:rFonts w:ascii="宋体" w:eastAsia="宋体" w:hAnsi="宋体" w:cs="宋体"/>
          <w:spacing w:val="37"/>
          <w:sz w:val="24"/>
          <w:szCs w:val="24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007388">
        <w:rPr>
          <w:rFonts w:ascii="宋体" w:eastAsia="宋体" w:hAnsi="宋体" w:cs="宋体" w:hint="eastAsia"/>
          <w:spacing w:val="37"/>
          <w:sz w:val="24"/>
          <w:szCs w:val="24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医院临床检验（LIS）系统整体运维服务参数要求</w:t>
      </w:r>
    </w:p>
    <w:p w:rsidR="00D86476" w:rsidRPr="00007388" w:rsidRDefault="00D86476" w:rsidP="00D86476">
      <w:pPr>
        <w:widowControl/>
        <w:numPr>
          <w:ilvl w:val="1"/>
          <w:numId w:val="1"/>
        </w:numPr>
        <w:spacing w:line="630" w:lineRule="atLeast"/>
        <w:ind w:firstLine="0"/>
        <w:jc w:val="left"/>
        <w:outlineLvl w:val="1"/>
        <w:rPr>
          <w:rFonts w:ascii="宋体" w:eastAsia="宋体" w:hAnsi="宋体" w:cs="宋体"/>
          <w:b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b/>
          <w:color w:val="181818"/>
          <w:sz w:val="24"/>
          <w:szCs w:val="24"/>
        </w:rPr>
        <w:t>项目总体建设内容</w:t>
      </w:r>
    </w:p>
    <w:tbl>
      <w:tblPr>
        <w:tblW w:w="859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987"/>
        <w:gridCol w:w="2538"/>
        <w:gridCol w:w="794"/>
        <w:gridCol w:w="2450"/>
      </w:tblGrid>
      <w:tr w:rsidR="00D86476" w:rsidRPr="00007388" w:rsidTr="00BF2A05">
        <w:trPr>
          <w:tblCellSpacing w:w="0" w:type="dxa"/>
          <w:jc w:val="center"/>
        </w:trPr>
        <w:tc>
          <w:tcPr>
            <w:tcW w:w="1833" w:type="dxa"/>
            <w:shd w:val="clear" w:color="auto" w:fill="FFFFFF"/>
            <w:vAlign w:val="center"/>
          </w:tcPr>
          <w:p w:rsidR="00D86476" w:rsidRPr="00007388" w:rsidRDefault="00D86476" w:rsidP="00BF2A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大类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86476" w:rsidRPr="00007388" w:rsidRDefault="00D86476" w:rsidP="00BF2A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小类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D86476" w:rsidRPr="00007388" w:rsidRDefault="00D86476" w:rsidP="00BF2A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项目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D86476" w:rsidRPr="00007388" w:rsidRDefault="00D86476" w:rsidP="00BF2A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数量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D86476" w:rsidRPr="00007388" w:rsidRDefault="00D86476" w:rsidP="00BF2A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规格说明</w:t>
            </w:r>
          </w:p>
        </w:tc>
      </w:tr>
      <w:tr w:rsidR="00D86476" w:rsidRPr="00007388" w:rsidTr="00BF2A05">
        <w:trPr>
          <w:tblCellSpacing w:w="0" w:type="dxa"/>
          <w:jc w:val="center"/>
        </w:trPr>
        <w:tc>
          <w:tcPr>
            <w:tcW w:w="1833" w:type="dxa"/>
            <w:shd w:val="clear" w:color="auto" w:fill="FFFFFF"/>
            <w:vAlign w:val="center"/>
          </w:tcPr>
          <w:p w:rsidR="00D86476" w:rsidRPr="00007388" w:rsidRDefault="00D86476" w:rsidP="00BF2A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检验信息管理系统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86476" w:rsidRPr="00007388" w:rsidRDefault="00D86476" w:rsidP="00BF2A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LIS软件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D86476" w:rsidRPr="00007388" w:rsidRDefault="00D86476" w:rsidP="00BF2A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检验信息管理</w:t>
            </w:r>
            <w:proofErr w:type="gramStart"/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系统维保</w:t>
            </w:r>
            <w:proofErr w:type="gramEnd"/>
          </w:p>
        </w:tc>
        <w:tc>
          <w:tcPr>
            <w:tcW w:w="797" w:type="dxa"/>
            <w:shd w:val="clear" w:color="auto" w:fill="FFFFFF"/>
            <w:vAlign w:val="center"/>
          </w:tcPr>
          <w:p w:rsidR="00D86476" w:rsidRPr="00007388" w:rsidRDefault="00D86476" w:rsidP="00BF2A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1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D86476" w:rsidRPr="00007388" w:rsidRDefault="00D86476" w:rsidP="00BF2A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2023.07.01-2024.6.30</w:t>
            </w:r>
          </w:p>
        </w:tc>
      </w:tr>
    </w:tbl>
    <w:p w:rsidR="00D86476" w:rsidRPr="00007388" w:rsidRDefault="00D86476" w:rsidP="00D86476">
      <w:pPr>
        <w:widowControl/>
        <w:numPr>
          <w:ilvl w:val="1"/>
          <w:numId w:val="1"/>
        </w:numPr>
        <w:spacing w:line="630" w:lineRule="atLeast"/>
        <w:ind w:firstLine="0"/>
        <w:jc w:val="left"/>
        <w:outlineLvl w:val="1"/>
        <w:rPr>
          <w:rFonts w:ascii="宋体" w:eastAsia="宋体" w:hAnsi="宋体" w:cs="宋体"/>
          <w:b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b/>
          <w:color w:val="181818"/>
          <w:sz w:val="24"/>
          <w:szCs w:val="24"/>
        </w:rPr>
        <w:t>项目技术要求</w:t>
      </w:r>
    </w:p>
    <w:p w:rsidR="00D86476" w:rsidRPr="00007388" w:rsidRDefault="00D86476" w:rsidP="00D86476">
      <w:pPr>
        <w:widowControl/>
        <w:spacing w:line="630" w:lineRule="atLeast"/>
        <w:jc w:val="left"/>
        <w:rPr>
          <w:rFonts w:ascii="宋体" w:eastAsia="宋体" w:hAnsi="宋体" w:cs="宋体"/>
          <w:b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b/>
          <w:color w:val="181818"/>
          <w:sz w:val="24"/>
          <w:szCs w:val="24"/>
        </w:rPr>
        <w:t>1.1项目名称：检验信息管理系统（LIS）运维服务</w:t>
      </w:r>
    </w:p>
    <w:p w:rsidR="00D86476" w:rsidRPr="00007388" w:rsidRDefault="00D86476" w:rsidP="00D86476">
      <w:pPr>
        <w:widowControl/>
        <w:spacing w:line="630" w:lineRule="atLeast"/>
        <w:jc w:val="left"/>
        <w:rPr>
          <w:rFonts w:ascii="宋体" w:eastAsia="宋体" w:hAnsi="宋体" w:cs="宋体"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t>1.2服务期限：一年。</w:t>
      </w:r>
    </w:p>
    <w:p w:rsidR="00D86476" w:rsidRPr="00007388" w:rsidRDefault="00D86476" w:rsidP="00D86476">
      <w:pPr>
        <w:widowControl/>
        <w:spacing w:line="630" w:lineRule="atLeast"/>
        <w:jc w:val="left"/>
        <w:rPr>
          <w:rFonts w:ascii="宋体" w:eastAsia="宋体" w:hAnsi="宋体" w:cs="宋体"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t>1.3 服务地点：医院指定地点。</w:t>
      </w:r>
    </w:p>
    <w:p w:rsidR="00D86476" w:rsidRPr="00007388" w:rsidRDefault="00D86476" w:rsidP="00D86476">
      <w:pPr>
        <w:widowControl/>
        <w:spacing w:line="630" w:lineRule="atLeast"/>
        <w:jc w:val="left"/>
        <w:rPr>
          <w:rFonts w:ascii="宋体" w:eastAsia="宋体" w:hAnsi="宋体" w:cs="宋体"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t>1.4</w:t>
      </w:r>
      <w:proofErr w:type="gramStart"/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t>维保服务</w:t>
      </w:r>
      <w:proofErr w:type="gramEnd"/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t>清单：检验信息管理系统（LIS）</w:t>
      </w:r>
    </w:p>
    <w:p w:rsidR="00D86476" w:rsidRPr="00007388" w:rsidRDefault="00D86476" w:rsidP="00D86476">
      <w:pPr>
        <w:widowControl/>
        <w:spacing w:line="630" w:lineRule="atLeast"/>
        <w:jc w:val="left"/>
        <w:rPr>
          <w:rFonts w:ascii="宋体" w:eastAsia="宋体" w:hAnsi="宋体" w:cs="宋体"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t>1.5检验科室及检验相关科室计算机信息管理系统（网络版）的维护和版本升级、硬件故障排除的技术支持（不包括更换硬件材料费）。</w:t>
      </w:r>
    </w:p>
    <w:p w:rsidR="00D86476" w:rsidRPr="00007388" w:rsidRDefault="00D86476" w:rsidP="00D86476">
      <w:pPr>
        <w:widowControl/>
        <w:spacing w:line="630" w:lineRule="atLeast"/>
        <w:jc w:val="left"/>
        <w:rPr>
          <w:rFonts w:ascii="宋体" w:eastAsia="宋体" w:hAnsi="宋体" w:cs="宋体"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t>1.6 系统维护只接受在原有系统上维护，不支持系统重建改造。</w:t>
      </w:r>
    </w:p>
    <w:p w:rsidR="00D86476" w:rsidRPr="00007388" w:rsidRDefault="00D86476" w:rsidP="00D86476">
      <w:pPr>
        <w:widowControl/>
        <w:spacing w:line="630" w:lineRule="atLeast"/>
        <w:jc w:val="left"/>
        <w:rPr>
          <w:rFonts w:ascii="宋体" w:eastAsia="宋体" w:hAnsi="宋体" w:cs="宋体"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t>1.7在约定收费标准内，不得额外向院方收取计算机信息管理系统的维护、同版本升级、故障排除、技术支持等相关费用。</w:t>
      </w:r>
    </w:p>
    <w:p w:rsidR="00D86476" w:rsidRPr="00007388" w:rsidRDefault="00D86476" w:rsidP="00D86476">
      <w:pPr>
        <w:widowControl/>
        <w:spacing w:line="630" w:lineRule="atLeast"/>
        <w:jc w:val="left"/>
        <w:rPr>
          <w:rFonts w:ascii="宋体" w:eastAsia="宋体" w:hAnsi="宋体" w:cs="宋体"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t>1.8提供完整的突发故障解决方案。</w:t>
      </w:r>
    </w:p>
    <w:p w:rsidR="00D86476" w:rsidRPr="00007388" w:rsidRDefault="00D86476" w:rsidP="00D86476">
      <w:pPr>
        <w:widowControl/>
        <w:spacing w:line="630" w:lineRule="atLeast"/>
        <w:jc w:val="left"/>
        <w:rPr>
          <w:rFonts w:ascii="宋体" w:eastAsia="宋体" w:hAnsi="宋体" w:cs="宋体"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t>1.9系统、各客户端、各接口出现异常情况时，要求可随时电话联系到负责工程师。接到院方报修电话后，电话、远程不能支持解决的，应安排工程师当日到达现场查找原因，提出解决方案，排除故障，直至系统恢复正常运行。紧急情况下要求工程师在两小时内到达现场。</w:t>
      </w:r>
    </w:p>
    <w:p w:rsidR="00D86476" w:rsidRPr="00007388" w:rsidRDefault="00D86476" w:rsidP="00D86476">
      <w:pPr>
        <w:widowControl/>
        <w:spacing w:line="630" w:lineRule="atLeast"/>
        <w:jc w:val="left"/>
        <w:rPr>
          <w:rFonts w:ascii="宋体" w:eastAsia="宋体" w:hAnsi="宋体" w:cs="宋体"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t>1.10工程师在到达现场、排除故障后，需经院方签字确认，同时按院方要求做好相应的维修维护记录。</w:t>
      </w:r>
    </w:p>
    <w:p w:rsidR="00D86476" w:rsidRPr="00007388" w:rsidRDefault="00D86476" w:rsidP="00D86476">
      <w:pPr>
        <w:widowControl/>
        <w:spacing w:line="630" w:lineRule="atLeast"/>
        <w:jc w:val="left"/>
        <w:rPr>
          <w:rFonts w:ascii="宋体" w:eastAsia="宋体" w:hAnsi="宋体" w:cs="宋体"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t>1.11每年至少两次向院方询问在使用过程中是否存在的新需求。</w:t>
      </w:r>
    </w:p>
    <w:p w:rsidR="00D86476" w:rsidRPr="00007388" w:rsidRDefault="00D86476" w:rsidP="00D86476">
      <w:pPr>
        <w:widowControl/>
        <w:spacing w:line="630" w:lineRule="atLeast"/>
        <w:jc w:val="left"/>
        <w:rPr>
          <w:rFonts w:ascii="宋体" w:eastAsia="宋体" w:hAnsi="宋体" w:cs="宋体"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lastRenderedPageBreak/>
        <w:t>1.12每年至少一次对院方进行软件操作培训。</w:t>
      </w:r>
    </w:p>
    <w:p w:rsidR="00D86476" w:rsidRPr="00007388" w:rsidRDefault="00D86476" w:rsidP="00D86476">
      <w:pPr>
        <w:widowControl/>
        <w:spacing w:line="630" w:lineRule="atLeast"/>
        <w:jc w:val="left"/>
        <w:rPr>
          <w:rFonts w:ascii="宋体" w:eastAsia="宋体" w:hAnsi="宋体" w:cs="宋体"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t>1.13每年至少四次进行例行数据库优化维护，确保院方检验科计算机信息管理系统数据的安全。</w:t>
      </w:r>
    </w:p>
    <w:p w:rsidR="00D86476" w:rsidRPr="00007388" w:rsidRDefault="00D86476" w:rsidP="00D86476">
      <w:pPr>
        <w:widowControl/>
        <w:spacing w:line="630" w:lineRule="atLeast"/>
        <w:jc w:val="left"/>
        <w:rPr>
          <w:rFonts w:ascii="宋体" w:eastAsia="宋体" w:hAnsi="宋体" w:cs="宋体"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t>1.14每年至少四次为院方服务器进行正常维护，检查各服务是否正常运行，查看各服务日志是否异常，并出具巡检报告。</w:t>
      </w:r>
    </w:p>
    <w:p w:rsidR="00D86476" w:rsidRPr="00007388" w:rsidRDefault="00D86476" w:rsidP="00D86476">
      <w:pPr>
        <w:widowControl/>
        <w:spacing w:line="630" w:lineRule="atLeast"/>
        <w:jc w:val="left"/>
        <w:rPr>
          <w:rFonts w:ascii="宋体" w:eastAsia="宋体" w:hAnsi="宋体" w:cs="宋体"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t>1.15每年至少三次对各厂家接口进行正常维护，保证接口正常运行。</w:t>
      </w:r>
    </w:p>
    <w:p w:rsidR="00D86476" w:rsidRPr="00007388" w:rsidRDefault="00D86476" w:rsidP="00D86476">
      <w:pPr>
        <w:widowControl/>
        <w:spacing w:line="630" w:lineRule="atLeast"/>
        <w:jc w:val="left"/>
        <w:rPr>
          <w:rFonts w:ascii="宋体" w:eastAsia="宋体" w:hAnsi="宋体" w:cs="宋体"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t>1.16每年度至少一次向使用科室进行系统满意度调研，并提供满意度调研报告。1.17.每年度新增仪器接口，费用额外收取</w:t>
      </w:r>
    </w:p>
    <w:p w:rsidR="00D86476" w:rsidRPr="00007388" w:rsidRDefault="00D86476" w:rsidP="00D86476">
      <w:pPr>
        <w:widowControl/>
        <w:spacing w:line="630" w:lineRule="atLeast"/>
        <w:jc w:val="left"/>
        <w:rPr>
          <w:rFonts w:ascii="宋体" w:eastAsia="宋体" w:hAnsi="宋体" w:cs="宋体"/>
          <w:color w:val="181818"/>
          <w:sz w:val="24"/>
          <w:szCs w:val="24"/>
        </w:rPr>
      </w:pPr>
      <w:r w:rsidRPr="00007388">
        <w:rPr>
          <w:rFonts w:ascii="宋体" w:eastAsia="宋体" w:hAnsi="宋体" w:cs="宋体" w:hint="eastAsia"/>
          <w:color w:val="181818"/>
          <w:sz w:val="24"/>
          <w:szCs w:val="24"/>
        </w:rPr>
        <w:t>1.18运维服务要求：</w:t>
      </w:r>
    </w:p>
    <w:tbl>
      <w:tblPr>
        <w:tblW w:w="8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4014"/>
        <w:gridCol w:w="2960"/>
      </w:tblGrid>
      <w:tr w:rsidR="00D86476" w:rsidRPr="00007388" w:rsidTr="00BF2A05">
        <w:trPr>
          <w:trHeight w:val="316"/>
          <w:tblCellSpacing w:w="0" w:type="dxa"/>
          <w:jc w:val="center"/>
        </w:trPr>
        <w:tc>
          <w:tcPr>
            <w:tcW w:w="1788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b/>
                <w:color w:val="181818"/>
                <w:sz w:val="24"/>
                <w:szCs w:val="24"/>
              </w:rPr>
              <w:t>服务项目</w:t>
            </w:r>
          </w:p>
        </w:tc>
        <w:tc>
          <w:tcPr>
            <w:tcW w:w="4014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b/>
                <w:color w:val="181818"/>
                <w:sz w:val="24"/>
                <w:szCs w:val="24"/>
              </w:rPr>
              <w:t>服务内容</w:t>
            </w:r>
          </w:p>
        </w:tc>
        <w:tc>
          <w:tcPr>
            <w:tcW w:w="2960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b/>
                <w:color w:val="181818"/>
                <w:sz w:val="24"/>
                <w:szCs w:val="24"/>
              </w:rPr>
              <w:t>备注</w:t>
            </w:r>
          </w:p>
        </w:tc>
      </w:tr>
      <w:tr w:rsidR="00D86476" w:rsidRPr="00007388" w:rsidTr="00BF2A05">
        <w:trPr>
          <w:trHeight w:val="376"/>
          <w:tblCellSpacing w:w="0" w:type="dxa"/>
          <w:jc w:val="center"/>
        </w:trPr>
        <w:tc>
          <w:tcPr>
            <w:tcW w:w="1788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在线支持</w:t>
            </w:r>
          </w:p>
        </w:tc>
        <w:tc>
          <w:tcPr>
            <w:tcW w:w="4014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在线QQ，微信，邮件技术支持</w:t>
            </w:r>
          </w:p>
        </w:tc>
        <w:tc>
          <w:tcPr>
            <w:tcW w:w="2960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自然日7*24小时</w:t>
            </w:r>
          </w:p>
        </w:tc>
      </w:tr>
      <w:tr w:rsidR="00D86476" w:rsidRPr="00007388" w:rsidTr="00BF2A05">
        <w:trPr>
          <w:trHeight w:val="283"/>
          <w:tblCellSpacing w:w="0" w:type="dxa"/>
          <w:jc w:val="center"/>
        </w:trPr>
        <w:tc>
          <w:tcPr>
            <w:tcW w:w="1788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远程维护</w:t>
            </w:r>
          </w:p>
        </w:tc>
        <w:tc>
          <w:tcPr>
            <w:tcW w:w="4014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在线远程技术维护</w:t>
            </w:r>
          </w:p>
        </w:tc>
        <w:tc>
          <w:tcPr>
            <w:tcW w:w="2960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自然日7*24小时</w:t>
            </w:r>
          </w:p>
        </w:tc>
      </w:tr>
      <w:tr w:rsidR="00D86476" w:rsidRPr="00007388" w:rsidTr="00BF2A05">
        <w:trPr>
          <w:trHeight w:val="333"/>
          <w:tblCellSpacing w:w="0" w:type="dxa"/>
          <w:jc w:val="center"/>
        </w:trPr>
        <w:tc>
          <w:tcPr>
            <w:tcW w:w="1788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电话支持</w:t>
            </w:r>
          </w:p>
        </w:tc>
        <w:tc>
          <w:tcPr>
            <w:tcW w:w="4014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电话支持</w:t>
            </w:r>
          </w:p>
        </w:tc>
        <w:tc>
          <w:tcPr>
            <w:tcW w:w="2960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自然日7*24小时</w:t>
            </w:r>
          </w:p>
        </w:tc>
      </w:tr>
      <w:tr w:rsidR="00D86476" w:rsidRPr="00007388" w:rsidTr="00BF2A05">
        <w:trPr>
          <w:trHeight w:val="397"/>
          <w:tblCellSpacing w:w="0" w:type="dxa"/>
          <w:jc w:val="center"/>
        </w:trPr>
        <w:tc>
          <w:tcPr>
            <w:tcW w:w="1788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季度电话回访</w:t>
            </w:r>
          </w:p>
        </w:tc>
        <w:tc>
          <w:tcPr>
            <w:tcW w:w="4014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定期对用户使用情况进行回访</w:t>
            </w:r>
          </w:p>
        </w:tc>
        <w:tc>
          <w:tcPr>
            <w:tcW w:w="2960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每季度1次</w:t>
            </w:r>
          </w:p>
        </w:tc>
      </w:tr>
      <w:tr w:rsidR="00D86476" w:rsidRPr="00007388" w:rsidTr="00BF2A05">
        <w:trPr>
          <w:trHeight w:val="2558"/>
          <w:tblCellSpacing w:w="0" w:type="dxa"/>
          <w:jc w:val="center"/>
        </w:trPr>
        <w:tc>
          <w:tcPr>
            <w:tcW w:w="1788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现场巡检</w:t>
            </w:r>
          </w:p>
        </w:tc>
        <w:tc>
          <w:tcPr>
            <w:tcW w:w="4014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现场巡检系统运行状态</w:t>
            </w:r>
          </w:p>
        </w:tc>
        <w:tc>
          <w:tcPr>
            <w:tcW w:w="2960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每月1次，巡查软件、硬件运行情况，保障系统因长时间运行从而导致异常关机、服务资源占满等故障情况。每月乙方需向甲方提供巡检报告、报修记录。</w:t>
            </w:r>
          </w:p>
        </w:tc>
      </w:tr>
      <w:tr w:rsidR="00D86476" w:rsidRPr="00007388" w:rsidTr="00BF2A05">
        <w:trPr>
          <w:trHeight w:val="2555"/>
          <w:tblCellSpacing w:w="0" w:type="dxa"/>
          <w:jc w:val="center"/>
        </w:trPr>
        <w:tc>
          <w:tcPr>
            <w:tcW w:w="1788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现场服务</w:t>
            </w:r>
          </w:p>
        </w:tc>
        <w:tc>
          <w:tcPr>
            <w:tcW w:w="4014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系统出现问题，当远程不能解决时，提供上门服务</w:t>
            </w:r>
          </w:p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（接到通知后2小时内到达现场，到场4小时内无法修理时应更换替代备件，工作至故障修</w:t>
            </w:r>
            <w:proofErr w:type="gramStart"/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妥</w:t>
            </w:r>
            <w:proofErr w:type="gramEnd"/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完全恢复正常服务为止，修复时间应不超过1个工作日。）</w:t>
            </w:r>
          </w:p>
        </w:tc>
        <w:tc>
          <w:tcPr>
            <w:tcW w:w="2960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不限次数，服务结束后乙方需向甲方提供现场服务报修记录。</w:t>
            </w:r>
          </w:p>
        </w:tc>
      </w:tr>
      <w:tr w:rsidR="00D86476" w:rsidRPr="00007388" w:rsidTr="00BF2A05">
        <w:trPr>
          <w:trHeight w:val="1123"/>
          <w:tblCellSpacing w:w="0" w:type="dxa"/>
          <w:jc w:val="center"/>
        </w:trPr>
        <w:tc>
          <w:tcPr>
            <w:tcW w:w="1788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lastRenderedPageBreak/>
              <w:t>重大事件现场保障</w:t>
            </w:r>
          </w:p>
        </w:tc>
        <w:tc>
          <w:tcPr>
            <w:tcW w:w="4014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乙方根据甲方需要提供重大事件现场保障</w:t>
            </w:r>
          </w:p>
        </w:tc>
        <w:tc>
          <w:tcPr>
            <w:tcW w:w="2960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不限次数，服务结束后乙方需向甲方提供现场服务记录。</w:t>
            </w:r>
          </w:p>
        </w:tc>
      </w:tr>
      <w:tr w:rsidR="00D86476" w:rsidRPr="00007388" w:rsidTr="00BF2A05">
        <w:trPr>
          <w:trHeight w:val="1511"/>
          <w:tblCellSpacing w:w="0" w:type="dxa"/>
          <w:jc w:val="center"/>
        </w:trPr>
        <w:tc>
          <w:tcPr>
            <w:tcW w:w="1788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系统版本升级</w:t>
            </w:r>
          </w:p>
        </w:tc>
        <w:tc>
          <w:tcPr>
            <w:tcW w:w="4014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升级至最新可用的系统版本</w:t>
            </w:r>
          </w:p>
        </w:tc>
        <w:tc>
          <w:tcPr>
            <w:tcW w:w="2960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服务期内免费，服务结束后乙方需向甲方提供升级功能列表，并就新功能培训相关人员。</w:t>
            </w:r>
          </w:p>
        </w:tc>
      </w:tr>
      <w:tr w:rsidR="00D86476" w:rsidRPr="00007388" w:rsidTr="00BF2A05">
        <w:trPr>
          <w:trHeight w:val="305"/>
          <w:tblCellSpacing w:w="0" w:type="dxa"/>
          <w:jc w:val="center"/>
        </w:trPr>
        <w:tc>
          <w:tcPr>
            <w:tcW w:w="1788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服务器迁移</w:t>
            </w:r>
          </w:p>
        </w:tc>
        <w:tc>
          <w:tcPr>
            <w:tcW w:w="4014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由于服务器变更引起的系统迁移服务</w:t>
            </w:r>
          </w:p>
        </w:tc>
        <w:tc>
          <w:tcPr>
            <w:tcW w:w="2960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免费</w:t>
            </w:r>
          </w:p>
        </w:tc>
      </w:tr>
      <w:tr w:rsidR="00D86476" w:rsidRPr="00007388" w:rsidTr="00BF2A05">
        <w:trPr>
          <w:trHeight w:val="638"/>
          <w:tblCellSpacing w:w="0" w:type="dxa"/>
          <w:jc w:val="center"/>
        </w:trPr>
        <w:tc>
          <w:tcPr>
            <w:tcW w:w="1788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数据库优化</w:t>
            </w:r>
          </w:p>
        </w:tc>
        <w:tc>
          <w:tcPr>
            <w:tcW w:w="4014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数据库优化维护，确保检验科计算机信息管理系统数据的安全。</w:t>
            </w:r>
          </w:p>
        </w:tc>
        <w:tc>
          <w:tcPr>
            <w:tcW w:w="2960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每年至少四次进行例行数据库优化维护</w:t>
            </w:r>
          </w:p>
        </w:tc>
      </w:tr>
      <w:tr w:rsidR="00D86476" w:rsidRPr="00007388" w:rsidTr="00BF2A05">
        <w:trPr>
          <w:trHeight w:val="355"/>
          <w:tblCellSpacing w:w="0" w:type="dxa"/>
          <w:jc w:val="center"/>
        </w:trPr>
        <w:tc>
          <w:tcPr>
            <w:tcW w:w="1788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数据备份</w:t>
            </w:r>
          </w:p>
        </w:tc>
        <w:tc>
          <w:tcPr>
            <w:tcW w:w="4014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备份系统数据，确保系统数据安全有效</w:t>
            </w:r>
          </w:p>
        </w:tc>
        <w:tc>
          <w:tcPr>
            <w:tcW w:w="2960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免费</w:t>
            </w:r>
          </w:p>
        </w:tc>
      </w:tr>
      <w:tr w:rsidR="00D86476" w:rsidRPr="00007388" w:rsidTr="00BF2A05">
        <w:trPr>
          <w:trHeight w:val="263"/>
          <w:tblCellSpacing w:w="0" w:type="dxa"/>
          <w:jc w:val="center"/>
        </w:trPr>
        <w:tc>
          <w:tcPr>
            <w:tcW w:w="1788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数据恢复</w:t>
            </w:r>
          </w:p>
        </w:tc>
        <w:tc>
          <w:tcPr>
            <w:tcW w:w="4014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恢复有效的备份系统数据</w:t>
            </w:r>
          </w:p>
        </w:tc>
        <w:tc>
          <w:tcPr>
            <w:tcW w:w="2960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免费</w:t>
            </w:r>
          </w:p>
        </w:tc>
      </w:tr>
      <w:tr w:rsidR="00D86476" w:rsidRPr="00007388" w:rsidTr="00BF2A05">
        <w:trPr>
          <w:trHeight w:val="597"/>
          <w:tblCellSpacing w:w="0" w:type="dxa"/>
          <w:jc w:val="center"/>
        </w:trPr>
        <w:tc>
          <w:tcPr>
            <w:tcW w:w="1788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现有仪器接口</w:t>
            </w:r>
          </w:p>
        </w:tc>
        <w:tc>
          <w:tcPr>
            <w:tcW w:w="4014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所有在用的已连进LIS的仪器接口，外送标本接口</w:t>
            </w:r>
          </w:p>
        </w:tc>
        <w:tc>
          <w:tcPr>
            <w:tcW w:w="2960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免费</w:t>
            </w:r>
          </w:p>
        </w:tc>
      </w:tr>
      <w:tr w:rsidR="00D86476" w:rsidRPr="00007388" w:rsidTr="00BF2A05">
        <w:trPr>
          <w:trHeight w:val="753"/>
          <w:tblCellSpacing w:w="0" w:type="dxa"/>
          <w:jc w:val="center"/>
        </w:trPr>
        <w:tc>
          <w:tcPr>
            <w:tcW w:w="1788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培训</w:t>
            </w:r>
          </w:p>
        </w:tc>
        <w:tc>
          <w:tcPr>
            <w:tcW w:w="4014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乙方根据甲方需求提供免费系统的使用培训与指导</w:t>
            </w:r>
          </w:p>
        </w:tc>
        <w:tc>
          <w:tcPr>
            <w:tcW w:w="2960" w:type="dxa"/>
            <w:vAlign w:val="center"/>
          </w:tcPr>
          <w:p w:rsidR="00D86476" w:rsidRPr="00007388" w:rsidRDefault="00D86476" w:rsidP="00BF2A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181818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color w:val="181818"/>
                <w:sz w:val="24"/>
                <w:szCs w:val="24"/>
              </w:rPr>
              <w:t>每年1次</w:t>
            </w:r>
          </w:p>
        </w:tc>
      </w:tr>
    </w:tbl>
    <w:p w:rsidR="00D86476" w:rsidRPr="00007388" w:rsidRDefault="00D86476" w:rsidP="00D86476">
      <w:pPr>
        <w:adjustRightInd w:val="0"/>
        <w:snapToGrid w:val="0"/>
        <w:spacing w:line="360" w:lineRule="auto"/>
        <w:outlineLvl w:val="0"/>
        <w:rPr>
          <w:rFonts w:ascii="宋体" w:eastAsia="宋体" w:hAnsi="宋体" w:cs="宋体"/>
          <w:spacing w:val="37"/>
          <w:sz w:val="24"/>
          <w:szCs w:val="24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sectPr w:rsidR="00D86476" w:rsidRPr="00007388">
          <w:headerReference w:type="default" r:id="rId8"/>
          <w:footerReference w:type="default" r:id="rId9"/>
          <w:pgSz w:w="11852" w:h="16784"/>
          <w:pgMar w:top="1123" w:right="1733" w:bottom="1148" w:left="1771" w:header="1108" w:footer="988" w:gutter="0"/>
          <w:cols w:space="720"/>
        </w:sectPr>
      </w:pPr>
    </w:p>
    <w:p w:rsidR="00D86476" w:rsidRPr="00EC20CE" w:rsidRDefault="00D86476" w:rsidP="00D86476">
      <w:pPr>
        <w:spacing w:before="78" w:line="220" w:lineRule="auto"/>
        <w:rPr>
          <w:rFonts w:ascii="宋体" w:eastAsia="宋体" w:hAnsi="宋体" w:cs="宋体"/>
          <w:b/>
          <w:sz w:val="24"/>
          <w:szCs w:val="24"/>
        </w:rPr>
      </w:pPr>
      <w:r w:rsidRPr="00EC20CE">
        <w:rPr>
          <w:rFonts w:ascii="宋体" w:eastAsia="宋体" w:hAnsi="宋体" w:cs="宋体"/>
          <w:b/>
          <w:sz w:val="24"/>
          <w:szCs w:val="24"/>
        </w:rPr>
        <w:lastRenderedPageBreak/>
        <w:t>评分内容</w:t>
      </w:r>
    </w:p>
    <w:p w:rsidR="00D86476" w:rsidRPr="00EC20CE" w:rsidRDefault="00D86476" w:rsidP="00D86476">
      <w:pPr>
        <w:spacing w:before="78" w:line="220" w:lineRule="auto"/>
        <w:rPr>
          <w:rFonts w:ascii="宋体" w:eastAsia="宋体" w:hAnsi="宋体" w:cs="宋体"/>
          <w:b/>
          <w:sz w:val="24"/>
          <w:szCs w:val="24"/>
        </w:rPr>
      </w:pPr>
      <w:r w:rsidRPr="00EC20CE">
        <w:rPr>
          <w:rFonts w:ascii="宋体" w:eastAsia="宋体" w:hAnsi="宋体" w:cs="宋体" w:hint="eastAsia"/>
          <w:b/>
          <w:sz w:val="24"/>
          <w:szCs w:val="24"/>
        </w:rPr>
        <w:t>商务评分：</w:t>
      </w:r>
    </w:p>
    <w:p w:rsidR="00D86476" w:rsidRPr="00007388" w:rsidRDefault="00D86476" w:rsidP="00D86476">
      <w:pPr>
        <w:spacing w:line="24" w:lineRule="exact"/>
        <w:rPr>
          <w:rFonts w:ascii="宋体" w:eastAsia="宋体" w:hAnsi="宋体" w:cs="宋体"/>
          <w:sz w:val="24"/>
          <w:szCs w:val="24"/>
        </w:rPr>
      </w:pPr>
    </w:p>
    <w:tbl>
      <w:tblPr>
        <w:tblStyle w:val="TableNormal"/>
        <w:tblW w:w="9782" w:type="dxa"/>
        <w:tblInd w:w="-7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7229"/>
      </w:tblGrid>
      <w:tr w:rsidR="00D86476" w:rsidRPr="00007388" w:rsidTr="00D86476">
        <w:trPr>
          <w:trHeight w:val="427"/>
        </w:trPr>
        <w:tc>
          <w:tcPr>
            <w:tcW w:w="2553" w:type="dxa"/>
          </w:tcPr>
          <w:p w:rsidR="00D86476" w:rsidRPr="00007388" w:rsidRDefault="00D86476" w:rsidP="00BF2A05">
            <w:pPr>
              <w:spacing w:before="239" w:line="220" w:lineRule="auto"/>
              <w:ind w:left="935"/>
              <w:rPr>
                <w:rFonts w:ascii="宋体" w:eastAsia="宋体" w:hAnsi="宋体" w:cs="宋体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类别</w:t>
            </w:r>
          </w:p>
        </w:tc>
        <w:tc>
          <w:tcPr>
            <w:tcW w:w="7229" w:type="dxa"/>
          </w:tcPr>
          <w:p w:rsidR="00D86476" w:rsidRPr="00007388" w:rsidRDefault="00D86476" w:rsidP="00BF2A05">
            <w:pPr>
              <w:spacing w:before="239" w:line="220" w:lineRule="auto"/>
              <w:ind w:left="2210"/>
              <w:rPr>
                <w:rFonts w:ascii="宋体" w:eastAsia="宋体" w:hAnsi="宋体" w:cs="宋体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评</w:t>
            </w:r>
            <w:r w:rsidRPr="00007388">
              <w:rPr>
                <w:rFonts w:ascii="宋体" w:eastAsia="宋体" w:hAnsi="宋体" w:cs="宋体" w:hint="eastAsia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审内容</w:t>
            </w:r>
          </w:p>
        </w:tc>
      </w:tr>
      <w:tr w:rsidR="00D86476" w:rsidRPr="00007388" w:rsidTr="00D86476">
        <w:trPr>
          <w:trHeight w:val="1441"/>
        </w:trPr>
        <w:tc>
          <w:tcPr>
            <w:tcW w:w="2553" w:type="dxa"/>
            <w:vMerge w:val="restart"/>
            <w:tcBorders>
              <w:bottom w:val="nil"/>
            </w:tcBorders>
            <w:vAlign w:val="center"/>
          </w:tcPr>
          <w:p w:rsidR="00D86476" w:rsidRPr="00007388" w:rsidRDefault="00D86476" w:rsidP="00BF2A05">
            <w:pPr>
              <w:spacing w:before="78" w:line="465" w:lineRule="exact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项目团队实力</w:t>
            </w:r>
          </w:p>
          <w:p w:rsidR="00D86476" w:rsidRPr="00007388" w:rsidRDefault="00D86476" w:rsidP="00BF2A05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29" w:type="dxa"/>
          </w:tcPr>
          <w:p w:rsidR="00D86476" w:rsidRPr="00007388" w:rsidRDefault="00D86476" w:rsidP="00BF2A05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007388">
              <w:rPr>
                <w:rFonts w:ascii="宋体" w:eastAsia="宋体" w:hAnsi="宋体" w:cstheme="minorEastAsia" w:hint="eastAsia"/>
                <w:sz w:val="24"/>
                <w:szCs w:val="24"/>
              </w:rPr>
              <w:t>供应商拟派本项目的技术人员中：</w:t>
            </w:r>
          </w:p>
          <w:p w:rsidR="00D86476" w:rsidRPr="00007388" w:rsidRDefault="00D86476" w:rsidP="00BF2A05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 w:rsidRPr="00007388">
              <w:rPr>
                <w:rFonts w:ascii="宋体" w:eastAsia="宋体" w:hAnsi="宋体" w:cstheme="minorEastAsia" w:hint="eastAsia"/>
                <w:sz w:val="24"/>
                <w:szCs w:val="24"/>
              </w:rPr>
              <w:t>具有高级系统分析师证书、高级</w:t>
            </w:r>
            <w:proofErr w:type="gramStart"/>
            <w:r w:rsidRPr="00007388">
              <w:rPr>
                <w:rFonts w:ascii="宋体" w:eastAsia="宋体" w:hAnsi="宋体" w:cstheme="minorEastAsia" w:hint="eastAsia"/>
                <w:sz w:val="24"/>
                <w:szCs w:val="24"/>
              </w:rPr>
              <w:t>架构师</w:t>
            </w:r>
            <w:proofErr w:type="gramEnd"/>
            <w:r w:rsidRPr="00007388">
              <w:rPr>
                <w:rFonts w:ascii="宋体" w:eastAsia="宋体" w:hAnsi="宋体" w:cstheme="minorEastAsia" w:hint="eastAsia"/>
                <w:sz w:val="24"/>
                <w:szCs w:val="24"/>
              </w:rPr>
              <w:t>证书、中级系统集成项目管理工程师证书、中级网络工程师证书的一位工程师提供一项或多项证书。</w:t>
            </w:r>
          </w:p>
        </w:tc>
      </w:tr>
      <w:tr w:rsidR="00D86476" w:rsidRPr="00007388" w:rsidTr="00D86476">
        <w:trPr>
          <w:trHeight w:val="497"/>
        </w:trPr>
        <w:tc>
          <w:tcPr>
            <w:tcW w:w="2553" w:type="dxa"/>
            <w:vMerge/>
            <w:tcBorders>
              <w:top w:val="nil"/>
            </w:tcBorders>
          </w:tcPr>
          <w:p w:rsidR="00D86476" w:rsidRPr="00007388" w:rsidRDefault="00D86476" w:rsidP="00BF2A0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29" w:type="dxa"/>
          </w:tcPr>
          <w:p w:rsidR="00D86476" w:rsidRPr="00007388" w:rsidRDefault="00D86476" w:rsidP="00BF2A05">
            <w:pPr>
              <w:spacing w:before="101" w:line="365" w:lineRule="auto"/>
              <w:ind w:left="116" w:right="36"/>
              <w:rPr>
                <w:rFonts w:ascii="宋体" w:eastAsia="宋体" w:hAnsi="宋体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供应商提供能够实现出现故障2个小时内到达现场进行维护</w:t>
            </w:r>
            <w:r w:rsidRPr="00007388"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的承诺函。</w:t>
            </w:r>
          </w:p>
        </w:tc>
      </w:tr>
      <w:tr w:rsidR="00D86476" w:rsidRPr="00007388" w:rsidTr="00D86476">
        <w:trPr>
          <w:trHeight w:val="1470"/>
        </w:trPr>
        <w:tc>
          <w:tcPr>
            <w:tcW w:w="2553" w:type="dxa"/>
          </w:tcPr>
          <w:p w:rsidR="00D86476" w:rsidRPr="00007388" w:rsidRDefault="00D86476" w:rsidP="00BF2A05">
            <w:pPr>
              <w:spacing w:line="220" w:lineRule="auto"/>
              <w:ind w:firstLineChars="200" w:firstLine="482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color w:val="000000"/>
                <w:sz w:val="24"/>
                <w:szCs w:val="24"/>
                <w:lang w:bidi="ar"/>
              </w:rPr>
              <w:t>I</w:t>
            </w:r>
            <w:r w:rsidRPr="00007388">
              <w:rPr>
                <w:rFonts w:ascii="宋体" w:eastAsia="宋体" w:hAnsi="宋体" w:cstheme="minorEastAsia" w:hint="eastAsia"/>
                <w:b/>
                <w:bCs/>
                <w:color w:val="000000"/>
                <w:sz w:val="24"/>
                <w:szCs w:val="24"/>
                <w:lang w:bidi="ar"/>
              </w:rPr>
              <w:t>SO三体系证书</w:t>
            </w:r>
          </w:p>
        </w:tc>
        <w:tc>
          <w:tcPr>
            <w:tcW w:w="7229" w:type="dxa"/>
            <w:vAlign w:val="center"/>
          </w:tcPr>
          <w:p w:rsidR="00D86476" w:rsidRPr="00007388" w:rsidRDefault="00D86476" w:rsidP="00BF2A05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theme="minorEastAsia"/>
                <w:color w:val="000000"/>
                <w:sz w:val="24"/>
                <w:szCs w:val="24"/>
                <w:lang w:bidi="ar"/>
              </w:rPr>
            </w:pPr>
            <w:r w:rsidRPr="00007388">
              <w:rPr>
                <w:rFonts w:ascii="宋体" w:eastAsia="宋体" w:hAnsi="宋体" w:cstheme="minorEastAsia" w:hint="eastAsia"/>
                <w:color w:val="000000"/>
                <w:sz w:val="24"/>
                <w:szCs w:val="24"/>
                <w:lang w:bidi="ar"/>
              </w:rPr>
              <w:t>供应商建立了ISO三体系证书。</w:t>
            </w:r>
          </w:p>
          <w:p w:rsidR="00D86476" w:rsidRPr="00007388" w:rsidRDefault="00D86476" w:rsidP="00BF2A05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theme="minorEastAsia"/>
                <w:color w:val="000000"/>
                <w:sz w:val="24"/>
                <w:szCs w:val="24"/>
                <w:lang w:bidi="ar"/>
              </w:rPr>
            </w:pPr>
            <w:r w:rsidRPr="00007388">
              <w:rPr>
                <w:rFonts w:ascii="宋体" w:eastAsia="宋体" w:hAnsi="宋体" w:cstheme="minorEastAsia" w:hint="eastAsia"/>
                <w:b/>
                <w:bCs/>
                <w:color w:val="000000"/>
                <w:sz w:val="24"/>
                <w:szCs w:val="24"/>
                <w:lang w:bidi="ar"/>
              </w:rPr>
              <w:t>评审依据：提供ISO9001质量管理体系、ISO45001职业健康安全管理体系认证证书、ISO14001环境管理体系认证证书扫描件。</w:t>
            </w:r>
          </w:p>
        </w:tc>
      </w:tr>
      <w:tr w:rsidR="00D86476" w:rsidRPr="00007388" w:rsidTr="00D86476">
        <w:trPr>
          <w:trHeight w:val="683"/>
        </w:trPr>
        <w:tc>
          <w:tcPr>
            <w:tcW w:w="2553" w:type="dxa"/>
          </w:tcPr>
          <w:p w:rsidR="00D86476" w:rsidRPr="00007388" w:rsidRDefault="00D86476" w:rsidP="00BF2A05">
            <w:pPr>
              <w:spacing w:line="25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86476" w:rsidRPr="00007388" w:rsidRDefault="00D86476" w:rsidP="00BF2A05">
            <w:pPr>
              <w:spacing w:before="78" w:line="466" w:lineRule="exact"/>
              <w:ind w:left="699"/>
              <w:rPr>
                <w:rFonts w:ascii="宋体" w:eastAsia="宋体" w:hAnsi="宋体" w:cs="宋体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spacing w:val="-3"/>
                <w:position w:val="17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企</w:t>
            </w:r>
            <w:r w:rsidRPr="00007388">
              <w:rPr>
                <w:rFonts w:ascii="宋体" w:eastAsia="宋体" w:hAnsi="宋体" w:cs="宋体" w:hint="eastAsia"/>
                <w:spacing w:val="-2"/>
                <w:position w:val="17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业业绩</w:t>
            </w:r>
          </w:p>
        </w:tc>
        <w:tc>
          <w:tcPr>
            <w:tcW w:w="7229" w:type="dxa"/>
          </w:tcPr>
          <w:p w:rsidR="00D86476" w:rsidRPr="00007388" w:rsidRDefault="00D86476" w:rsidP="00BF2A05">
            <w:pPr>
              <w:tabs>
                <w:tab w:val="left" w:pos="240"/>
              </w:tabs>
              <w:spacing w:before="101" w:line="365" w:lineRule="auto"/>
              <w:ind w:left="116" w:right="18" w:hanging="3"/>
              <w:rPr>
                <w:rFonts w:ascii="宋体" w:eastAsia="宋体" w:hAnsi="宋体" w:cs="宋体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spacing w:val="8"/>
                <w:sz w:val="24"/>
                <w:szCs w:val="24"/>
              </w:rPr>
              <w:t>根</w:t>
            </w:r>
            <w:r w:rsidRPr="00007388">
              <w:rPr>
                <w:rFonts w:ascii="宋体" w:eastAsia="宋体" w:hAnsi="宋体" w:cs="宋体" w:hint="eastAsia"/>
                <w:spacing w:val="7"/>
                <w:sz w:val="24"/>
                <w:szCs w:val="24"/>
              </w:rPr>
              <w:t>据</w:t>
            </w:r>
            <w:r w:rsidRPr="00007388"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投标人(2020年8月至今)近三年内</w:t>
            </w:r>
            <w:proofErr w:type="gramStart"/>
            <w:r w:rsidRPr="00007388"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>类似业</w:t>
            </w:r>
            <w:r w:rsidRPr="00007388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007388">
              <w:rPr>
                <w:rFonts w:ascii="宋体" w:eastAsia="宋体" w:hAnsi="宋体" w:cs="宋体" w:hint="eastAsia"/>
                <w:spacing w:val="-13"/>
                <w:sz w:val="24"/>
                <w:szCs w:val="24"/>
              </w:rPr>
              <w:t>绩</w:t>
            </w:r>
            <w:r w:rsidRPr="00007388">
              <w:rPr>
                <w:rFonts w:ascii="宋体" w:eastAsia="宋体" w:hAnsi="宋体" w:cs="宋体" w:hint="eastAsia"/>
                <w:spacing w:val="-11"/>
                <w:sz w:val="24"/>
                <w:szCs w:val="24"/>
              </w:rPr>
              <w:t>证明</w:t>
            </w:r>
            <w:proofErr w:type="gramEnd"/>
            <w:r w:rsidRPr="00007388">
              <w:rPr>
                <w:rFonts w:ascii="宋体" w:eastAsia="宋体" w:hAnsi="宋体" w:cs="宋体" w:hint="eastAsia"/>
                <w:spacing w:val="-11"/>
                <w:sz w:val="24"/>
                <w:szCs w:val="24"/>
              </w:rPr>
              <w:t>情况</w:t>
            </w:r>
            <w:r w:rsidRPr="00007388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Pr="00007388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(需提供项目合同复印</w:t>
            </w:r>
            <w:r w:rsidRPr="00007388"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件)</w:t>
            </w:r>
          </w:p>
        </w:tc>
      </w:tr>
    </w:tbl>
    <w:p w:rsidR="00D86476" w:rsidRPr="00007388" w:rsidRDefault="00D86476" w:rsidP="00D86476">
      <w:pPr>
        <w:spacing w:before="78" w:line="220" w:lineRule="auto"/>
        <w:ind w:left="214"/>
        <w:rPr>
          <w:rFonts w:ascii="宋体" w:eastAsia="宋体" w:hAnsi="宋体" w:cs="宋体"/>
          <w:spacing w:val="-8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007388">
        <w:rPr>
          <w:rFonts w:ascii="宋体" w:eastAsia="宋体" w:hAnsi="宋体" w:cs="宋体" w:hint="eastAsia"/>
          <w:spacing w:val="-8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技术评分：</w:t>
      </w:r>
      <w:r w:rsidRPr="00007388">
        <w:rPr>
          <w:rFonts w:ascii="宋体" w:eastAsia="宋体" w:hAnsi="宋体" w:cs="宋体" w:hint="eastAsia"/>
          <w:spacing w:val="-8"/>
          <w:sz w:val="24"/>
          <w:szCs w:val="24"/>
        </w:rPr>
        <w:t xml:space="preserve"> </w:t>
      </w:r>
    </w:p>
    <w:tbl>
      <w:tblPr>
        <w:tblStyle w:val="TableNormal"/>
        <w:tblW w:w="9782" w:type="dxa"/>
        <w:tblInd w:w="-7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7229"/>
      </w:tblGrid>
      <w:tr w:rsidR="00D86476" w:rsidRPr="00007388" w:rsidTr="00D86476">
        <w:trPr>
          <w:trHeight w:val="1782"/>
        </w:trPr>
        <w:tc>
          <w:tcPr>
            <w:tcW w:w="2553" w:type="dxa"/>
          </w:tcPr>
          <w:p w:rsidR="00D86476" w:rsidRPr="00007388" w:rsidRDefault="00D86476" w:rsidP="00BF2A05">
            <w:pPr>
              <w:spacing w:before="237" w:line="365" w:lineRule="auto"/>
              <w:ind w:right="203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  <w:r w:rsidRPr="00007388">
              <w:rPr>
                <w:rFonts w:ascii="宋体" w:eastAsia="宋体" w:hAnsi="宋体" w:cs="宋体" w:hint="eastAsia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对项目实施</w:t>
            </w:r>
            <w:r w:rsidRPr="00007388">
              <w:rPr>
                <w:rFonts w:ascii="宋体" w:eastAsia="宋体" w:hAnsi="宋体" w:cs="宋体" w:hint="eastAsia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情况的</w:t>
            </w:r>
            <w:r w:rsidRPr="00007388">
              <w:rPr>
                <w:rFonts w:ascii="宋体" w:eastAsia="宋体" w:hAnsi="宋体" w:cs="宋体" w:hint="eastAsia"/>
                <w:spacing w:val="5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服务方</w:t>
            </w:r>
            <w:r w:rsidRPr="00007388">
              <w:rPr>
                <w:rFonts w:ascii="宋体" w:eastAsia="宋体" w:hAnsi="宋体" w:cs="宋体" w:hint="eastAsia"/>
                <w:spacing w:val="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案</w:t>
            </w:r>
          </w:p>
          <w:p w:rsidR="00D86476" w:rsidRPr="00007388" w:rsidRDefault="00D86476" w:rsidP="00BF2A05">
            <w:pPr>
              <w:spacing w:before="237" w:line="365" w:lineRule="auto"/>
              <w:ind w:right="203"/>
              <w:rPr>
                <w:rFonts w:ascii="宋体" w:eastAsia="宋体" w:hAnsi="宋体" w:cs="宋体"/>
                <w:spacing w:val="9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007388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</w:t>
            </w:r>
          </w:p>
        </w:tc>
        <w:tc>
          <w:tcPr>
            <w:tcW w:w="7229" w:type="dxa"/>
          </w:tcPr>
          <w:p w:rsidR="00D86476" w:rsidRPr="00007388" w:rsidRDefault="00D86476" w:rsidP="00BF2A05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pacing w:val="8"/>
                <w:sz w:val="24"/>
                <w:szCs w:val="24"/>
              </w:rPr>
            </w:pPr>
            <w:r w:rsidRPr="00007388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</w:rPr>
              <w:t>供应商项目组织实施方案的科学性、合理性、规范性和可操作性，包括①软件开发、②安装调试、③系统试运行、测试、调优、④应用开发培训、系统管理培训、系统运行维护培训，⑤实施场所、工作程序和步骤等内容。</w:t>
            </w:r>
          </w:p>
        </w:tc>
      </w:tr>
      <w:tr w:rsidR="00D86476" w:rsidRPr="00007388" w:rsidTr="00D86476">
        <w:trPr>
          <w:trHeight w:val="491"/>
        </w:trPr>
        <w:tc>
          <w:tcPr>
            <w:tcW w:w="2553" w:type="dxa"/>
          </w:tcPr>
          <w:p w:rsidR="00D86476" w:rsidRPr="009679A6" w:rsidRDefault="00D86476" w:rsidP="00BF2A05">
            <w:pPr>
              <w:spacing w:before="39" w:line="466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679A6">
              <w:rPr>
                <w:rFonts w:ascii="宋体" w:eastAsia="宋体" w:hAnsi="宋体" w:cs="宋体" w:hint="eastAsia"/>
                <w:b/>
                <w:sz w:val="24"/>
                <w:szCs w:val="24"/>
              </w:rPr>
              <w:t>服务质量 保证措施</w:t>
            </w:r>
          </w:p>
        </w:tc>
        <w:tc>
          <w:tcPr>
            <w:tcW w:w="7229" w:type="dxa"/>
          </w:tcPr>
          <w:p w:rsidR="00D86476" w:rsidRPr="00007388" w:rsidRDefault="00D86476" w:rsidP="00BF2A05">
            <w:pPr>
              <w:spacing w:before="272" w:line="367" w:lineRule="auto"/>
              <w:ind w:right="18"/>
              <w:jc w:val="left"/>
              <w:rPr>
                <w:rFonts w:ascii="宋体" w:eastAsia="宋体" w:hAnsi="宋体" w:cs="宋体"/>
                <w:spacing w:val="8"/>
                <w:sz w:val="24"/>
                <w:szCs w:val="24"/>
              </w:rPr>
            </w:pPr>
            <w:r w:rsidRPr="009679A6">
              <w:rPr>
                <w:rFonts w:ascii="宋体" w:eastAsia="宋体" w:hAnsi="宋体" w:cs="宋体" w:hint="eastAsia"/>
                <w:spacing w:val="8"/>
                <w:sz w:val="24"/>
                <w:szCs w:val="24"/>
              </w:rPr>
              <w:t>投标人具有本项目的系统著作权证书并提供证书复印件</w:t>
            </w:r>
          </w:p>
        </w:tc>
      </w:tr>
      <w:tr w:rsidR="00D86476" w:rsidRPr="00007388" w:rsidTr="00D86476">
        <w:trPr>
          <w:trHeight w:val="1296"/>
        </w:trPr>
        <w:tc>
          <w:tcPr>
            <w:tcW w:w="2553" w:type="dxa"/>
          </w:tcPr>
          <w:p w:rsidR="00D86476" w:rsidRPr="009679A6" w:rsidRDefault="00D86476" w:rsidP="00BF2A05">
            <w:pPr>
              <w:spacing w:line="425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86476" w:rsidRPr="00007388" w:rsidRDefault="00D86476" w:rsidP="00BF2A05">
            <w:pPr>
              <w:spacing w:before="78" w:line="465" w:lineRule="exact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388">
              <w:rPr>
                <w:rFonts w:ascii="宋体" w:eastAsia="宋体" w:hAnsi="宋体" w:cs="宋体" w:hint="eastAsia"/>
                <w:spacing w:val="-2"/>
                <w:position w:val="17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应急</w:t>
            </w:r>
            <w:r w:rsidRPr="00007388">
              <w:rPr>
                <w:rFonts w:ascii="宋体" w:eastAsia="宋体" w:hAnsi="宋体" w:cs="宋体" w:hint="eastAsia"/>
                <w:spacing w:val="-1"/>
                <w:position w:val="17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服务</w:t>
            </w:r>
          </w:p>
          <w:p w:rsidR="00D86476" w:rsidRPr="00007388" w:rsidRDefault="00D86476" w:rsidP="00BF2A05">
            <w:pPr>
              <w:spacing w:line="220" w:lineRule="auto"/>
              <w:ind w:leftChars="100" w:left="210"/>
              <w:rPr>
                <w:rFonts w:ascii="宋体" w:eastAsia="宋体" w:hAnsi="宋体" w:cs="宋体"/>
                <w:spacing w:val="7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7229" w:type="dxa"/>
          </w:tcPr>
          <w:p w:rsidR="00D86476" w:rsidRPr="00007388" w:rsidRDefault="00D86476" w:rsidP="00BF2A05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theme="minorEastAsia"/>
                <w:color w:val="000000" w:themeColor="text1"/>
                <w:sz w:val="24"/>
                <w:szCs w:val="24"/>
              </w:rPr>
            </w:pPr>
            <w:r w:rsidRPr="00007388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</w:rPr>
              <w:t>供应</w:t>
            </w:r>
            <w:proofErr w:type="gramStart"/>
            <w:r w:rsidRPr="00007388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</w:rPr>
              <w:t>商服务</w:t>
            </w:r>
            <w:proofErr w:type="gramEnd"/>
            <w:r w:rsidRPr="00007388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</w:rPr>
              <w:t>能与检验信息管理软件进行无缝对接，①产品服务端、②客户端、③消息端，均可服务多种系统环境，包含但不限于windows、</w:t>
            </w:r>
            <w:proofErr w:type="spellStart"/>
            <w:r w:rsidRPr="00007388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</w:rPr>
              <w:t>linux</w:t>
            </w:r>
            <w:proofErr w:type="spellEnd"/>
            <w:r w:rsidRPr="00007388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EC3E6E" w:rsidRPr="00D86476" w:rsidRDefault="00EC3E6E"/>
    <w:sectPr w:rsidR="00EC3E6E" w:rsidRPr="00D8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8A" w:rsidRDefault="0054008A" w:rsidP="00D86476">
      <w:r>
        <w:separator/>
      </w:r>
    </w:p>
  </w:endnote>
  <w:endnote w:type="continuationSeparator" w:id="0">
    <w:p w:rsidR="0054008A" w:rsidRDefault="0054008A" w:rsidP="00D8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59852"/>
      <w:docPartObj>
        <w:docPartGallery w:val="Page Numbers (Bottom of Page)"/>
        <w:docPartUnique/>
      </w:docPartObj>
    </w:sdtPr>
    <w:sdtContent>
      <w:p w:rsidR="00D86476" w:rsidRDefault="00D864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6476">
          <w:rPr>
            <w:noProof/>
            <w:lang w:val="zh-CN"/>
          </w:rPr>
          <w:t>1</w:t>
        </w:r>
        <w:r>
          <w:fldChar w:fldCharType="end"/>
        </w:r>
      </w:p>
    </w:sdtContent>
  </w:sdt>
  <w:p w:rsidR="00D86476" w:rsidRDefault="00D86476">
    <w:pPr>
      <w:spacing w:line="185" w:lineRule="auto"/>
      <w:ind w:left="4070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8A" w:rsidRDefault="0054008A" w:rsidP="00D86476">
      <w:r>
        <w:separator/>
      </w:r>
    </w:p>
  </w:footnote>
  <w:footnote w:type="continuationSeparator" w:id="0">
    <w:p w:rsidR="0054008A" w:rsidRDefault="0054008A" w:rsidP="00D86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476" w:rsidRDefault="00D86476">
    <w:pPr>
      <w:spacing w:line="14" w:lineRule="exact"/>
      <w:rPr>
        <w:rFonts w:ascii="Arial"/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3D2077" wp14:editId="63134819">
              <wp:simplePos x="0" y="0"/>
              <wp:positionH relativeFrom="page">
                <wp:posOffset>1124585</wp:posOffset>
              </wp:positionH>
              <wp:positionV relativeFrom="page">
                <wp:posOffset>703580</wp:posOffset>
              </wp:positionV>
              <wp:extent cx="5277485" cy="952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748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1" o:spid="_x0000_s1026" style="position:absolute;left:0;text-align:left;margin-left:88.55pt;margin-top:55.4pt;width:415.55pt;height: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prmQEAAA8DAAAOAAAAZHJzL2Uyb0RvYy54bWysUktu2zAQ3RfoHQjua9pG3aSC5SwapJsi&#10;CZDmADRFSgRIDjFkLPs0AbrLIXqcotfokHad3y6IFqP58XHeGy7Ptt6xjcZkIbR8NplypoOCzoa+&#10;5bc/Lz6dcpayDJ10EHTLdzrxs9XHD8sxNnoOA7hOIyOQkJoxtnzIOTZCJDVoL9MEog5UNIBeZgqx&#10;Fx3KkdC9E/Pp9IsYAbuIoHRKlD3fF/mq4hujVb4yJunMXMtptlwtVrsuVqyWsulRxsGqwxjyDVN4&#10;aQNdeoQ6l1myO7SvoLxVCAlMnijwAoyxSlcOxGY2fcHmZpBRVy4kTopHmdL7warLzTUy29HuOAvS&#10;04r+3j/8+f2LzYo2Y0wNtdzEazxEidxCdGvQlz9RYNuq5+6op95mpii5mJ+cfD5dcKao9nUxXxRI&#10;8Xg2YsrfNXhWnJYjbauKKDc/Ut63/m8pVyVwtruwztUA+/U3h2wjy2brd0B/1uZCaQ5Qju0RS0YU&#10;XnsmxVtDtyMV7iLafqBBKvXaQ6rXiQ8vpKz1aVyRHt/x6h8AAAD//wMAUEsDBBQABgAIAAAAIQCW&#10;Qe513wAAAAwBAAAPAAAAZHJzL2Rvd25yZXYueG1sTI/NTsMwEITvSLyDtUjcqJ3w0xDiVBSJIxIt&#10;HOjNiZckarwOsdsGnp7NCW47u6PZb4rV5HpxxDF0njQkCwUCqfa2o0bD+9vzVQYiREPW9J5QwzcG&#10;WJXnZ4XJrT/RBo/b2AgOoZAbDW2MQy5lqFt0Jiz8gMS3Tz86E1mOjbSjOXG462Wq1J10piP+0JoB&#10;n1qs99uD07C+z9Zfrzf08rOpdrj7qPa36ai0vryYHh9ARJzinxlmfEaHkpkqfyAbRM96uUzYykOi&#10;uMPsUCpLQVTzKr0GWRbyf4nyFwAA//8DAFBLAQItABQABgAIAAAAIQC2gziS/gAAAOEBAAATAAAA&#10;AAAAAAAAAAAAAAAAAABbQ29udGVudF9UeXBlc10ueG1sUEsBAi0AFAAGAAgAAAAhADj9If/WAAAA&#10;lAEAAAsAAAAAAAAAAAAAAAAALwEAAF9yZWxzLy5yZWxzUEsBAi0AFAAGAAgAAAAhACZdymuZAQAA&#10;DwMAAA4AAAAAAAAAAAAAAAAALgIAAGRycy9lMm9Eb2MueG1sUEsBAi0AFAAGAAgAAAAhAJZB7nXf&#10;AAAADAEAAA8AAAAAAAAAAAAAAAAA8wMAAGRycy9kb3ducmV2LnhtbFBLBQYAAAAABAAEAPMAAAD/&#10;BAAAAAA=&#10;" o:allowincell="f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D88FCD"/>
    <w:multiLevelType w:val="multilevel"/>
    <w:tmpl w:val="D9D88FCD"/>
    <w:lvl w:ilvl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ED"/>
    <w:rsid w:val="00506AED"/>
    <w:rsid w:val="0054008A"/>
    <w:rsid w:val="00D86476"/>
    <w:rsid w:val="00E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476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86476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476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86476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2023-12-04T00:24:00Z</dcterms:created>
  <dcterms:modified xsi:type="dcterms:W3CDTF">2023-12-04T00:25:00Z</dcterms:modified>
</cp:coreProperties>
</file>