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42" w:rsidRDefault="001F1342" w:rsidP="001F1342">
      <w:pPr>
        <w:rPr>
          <w:rFonts w:hint="eastAsia"/>
        </w:rPr>
      </w:pPr>
      <w:r>
        <w:rPr>
          <w:rFonts w:hint="eastAsia"/>
        </w:rPr>
        <w:t>附件：</w:t>
      </w:r>
    </w:p>
    <w:p w:rsidR="001F1342" w:rsidRPr="001F1342" w:rsidRDefault="001F1342" w:rsidP="001F1342">
      <w:pPr>
        <w:jc w:val="center"/>
        <w:rPr>
          <w:rFonts w:hint="eastAsia"/>
          <w:b/>
        </w:rPr>
      </w:pPr>
      <w:bookmarkStart w:id="0" w:name="_GoBack"/>
      <w:r w:rsidRPr="001F1342">
        <w:rPr>
          <w:rFonts w:hint="eastAsia"/>
          <w:b/>
        </w:rPr>
        <w:t>贴敷式泵技术参数</w:t>
      </w:r>
    </w:p>
    <w:bookmarkEnd w:id="0"/>
    <w:p w:rsidR="001F1342" w:rsidRDefault="001F1342" w:rsidP="001F1342">
      <w:pPr>
        <w:rPr>
          <w:rFonts w:hint="eastAsia"/>
        </w:rPr>
      </w:pPr>
      <w:r>
        <w:rPr>
          <w:rFonts w:hint="eastAsia"/>
        </w:rPr>
        <w:t>1:</w:t>
      </w:r>
      <w:r>
        <w:rPr>
          <w:rFonts w:hint="eastAsia"/>
        </w:rPr>
        <w:t>储药器容量≥</w:t>
      </w:r>
      <w:r>
        <w:rPr>
          <w:rFonts w:hint="eastAsia"/>
        </w:rPr>
        <w:t>2ml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2:</w:t>
      </w:r>
      <w:r>
        <w:rPr>
          <w:rFonts w:hint="eastAsia"/>
        </w:rPr>
        <w:t>防水性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>IPX4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3:</w:t>
      </w:r>
      <w:r>
        <w:rPr>
          <w:rFonts w:hint="eastAsia"/>
        </w:rPr>
        <w:t>报警体式方式</w:t>
      </w:r>
      <w:r>
        <w:rPr>
          <w:rFonts w:hint="eastAsia"/>
        </w:rPr>
        <w:t xml:space="preserve">  </w:t>
      </w:r>
      <w:r>
        <w:rPr>
          <w:rFonts w:hint="eastAsia"/>
        </w:rPr>
        <w:t>声音、振动、指示灯、文字提示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：数据储存</w:t>
      </w:r>
      <w:r>
        <w:rPr>
          <w:rFonts w:hint="eastAsia"/>
        </w:rPr>
        <w:t xml:space="preserve">  </w:t>
      </w:r>
      <w:r>
        <w:rPr>
          <w:rFonts w:hint="eastAsia"/>
        </w:rPr>
        <w:t>内置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：低药量报警阀值</w:t>
      </w:r>
      <w:r>
        <w:rPr>
          <w:rFonts w:hint="eastAsia"/>
        </w:rPr>
        <w:t xml:space="preserve">  10-50u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：基础率速度：</w:t>
      </w:r>
      <w:r>
        <w:rPr>
          <w:rFonts w:hint="eastAsia"/>
        </w:rPr>
        <w:t>0.025/</w:t>
      </w:r>
      <w:r>
        <w:rPr>
          <w:rFonts w:hint="eastAsia"/>
        </w:rPr>
        <w:t>小时—</w:t>
      </w:r>
      <w:r>
        <w:rPr>
          <w:rFonts w:hint="eastAsia"/>
        </w:rPr>
        <w:t>30U/</w:t>
      </w:r>
      <w:r>
        <w:rPr>
          <w:rFonts w:hint="eastAsia"/>
        </w:rPr>
        <w:t>小时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：基础率输注误差</w:t>
      </w:r>
      <w:r>
        <w:rPr>
          <w:rFonts w:hint="eastAsia"/>
        </w:rPr>
        <w:t xml:space="preserve"> </w:t>
      </w:r>
      <w:r>
        <w:rPr>
          <w:rFonts w:hint="eastAsia"/>
        </w:rPr>
        <w:t>：≤</w:t>
      </w:r>
      <w:r>
        <w:rPr>
          <w:rFonts w:hint="eastAsia"/>
        </w:rPr>
        <w:t>0.4%</w:t>
      </w:r>
      <w:r>
        <w:rPr>
          <w:rFonts w:hint="eastAsia"/>
        </w:rPr>
        <w:t>；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：基础率自动分配</w:t>
      </w:r>
      <w:r>
        <w:rPr>
          <w:rFonts w:hint="eastAsia"/>
        </w:rPr>
        <w:t xml:space="preserve">   6</w:t>
      </w:r>
      <w:r>
        <w:rPr>
          <w:rFonts w:hint="eastAsia"/>
        </w:rPr>
        <w:t>段法、</w:t>
      </w:r>
      <w:r>
        <w:rPr>
          <w:rFonts w:hint="eastAsia"/>
        </w:rPr>
        <w:t>24</w:t>
      </w:r>
      <w:r>
        <w:rPr>
          <w:rFonts w:hint="eastAsia"/>
        </w:rPr>
        <w:t>段、</w:t>
      </w:r>
      <w:r>
        <w:rPr>
          <w:rFonts w:hint="eastAsia"/>
        </w:rPr>
        <w:t>48</w:t>
      </w:r>
      <w:r>
        <w:rPr>
          <w:rFonts w:hint="eastAsia"/>
        </w:rPr>
        <w:t>段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9:</w:t>
      </w:r>
      <w:r>
        <w:rPr>
          <w:rFonts w:hint="eastAsia"/>
        </w:rPr>
        <w:t>三餐大剂量输注方式：常规输注</w:t>
      </w:r>
      <w:r>
        <w:rPr>
          <w:rFonts w:hint="eastAsia"/>
        </w:rPr>
        <w:t>/</w:t>
      </w:r>
      <w:r>
        <w:rPr>
          <w:rFonts w:hint="eastAsia"/>
        </w:rPr>
        <w:t>方波输注</w:t>
      </w:r>
      <w:r>
        <w:rPr>
          <w:rFonts w:hint="eastAsia"/>
        </w:rPr>
        <w:t>/</w:t>
      </w:r>
      <w:r>
        <w:rPr>
          <w:rFonts w:hint="eastAsia"/>
        </w:rPr>
        <w:t>双波输注（最少符合一种设置）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10:</w:t>
      </w:r>
      <w:r>
        <w:rPr>
          <w:rFonts w:hint="eastAsia"/>
        </w:rPr>
        <w:t>具有低药量、低电量报警，堵塞报警；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11:</w:t>
      </w:r>
      <w:r>
        <w:rPr>
          <w:rFonts w:hint="eastAsia"/>
        </w:rPr>
        <w:t>基础率增量步长：</w:t>
      </w:r>
      <w:r>
        <w:rPr>
          <w:rFonts w:hint="eastAsia"/>
        </w:rPr>
        <w:t>0.025U/</w:t>
      </w:r>
      <w:r>
        <w:rPr>
          <w:rFonts w:hint="eastAsia"/>
        </w:rPr>
        <w:t>小时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12:</w:t>
      </w:r>
      <w:r>
        <w:rPr>
          <w:rFonts w:hint="eastAsia"/>
        </w:rPr>
        <w:t>锁定功能：有，可防误操作；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13:</w:t>
      </w:r>
      <w:r>
        <w:rPr>
          <w:rFonts w:hint="eastAsia"/>
        </w:rPr>
        <w:t>耗材（无管路）重量</w:t>
      </w:r>
      <w:r>
        <w:rPr>
          <w:rFonts w:hint="eastAsia"/>
        </w:rPr>
        <w:t>&lt;40g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14:</w:t>
      </w:r>
      <w:r>
        <w:rPr>
          <w:rFonts w:hint="eastAsia"/>
        </w:rPr>
        <w:t>提供全院血糖管理系统</w:t>
      </w:r>
    </w:p>
    <w:p w:rsidR="001F1342" w:rsidRDefault="001F1342" w:rsidP="001F134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：胰岛素类型：速效或短效</w:t>
      </w:r>
    </w:p>
    <w:p w:rsidR="001F1342" w:rsidRDefault="001F1342" w:rsidP="001F1342"/>
    <w:p w:rsidR="001F1342" w:rsidRDefault="001F1342" w:rsidP="001F1342"/>
    <w:p w:rsidR="000D0061" w:rsidRDefault="000D0061"/>
    <w:sectPr w:rsidR="000D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D7"/>
    <w:rsid w:val="000D0061"/>
    <w:rsid w:val="001F1342"/>
    <w:rsid w:val="009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2023-11-22T04:00:00Z</dcterms:created>
  <dcterms:modified xsi:type="dcterms:W3CDTF">2023-11-22T04:00:00Z</dcterms:modified>
</cp:coreProperties>
</file>