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EC" w:rsidRPr="008F5E92" w:rsidRDefault="00F57DEC" w:rsidP="00F57DEC">
      <w:pPr>
        <w:rPr>
          <w:b/>
        </w:rPr>
      </w:pPr>
      <w:r w:rsidRPr="008F5E92">
        <w:rPr>
          <w:rFonts w:hint="eastAsia"/>
          <w:b/>
        </w:rPr>
        <w:t>附件</w:t>
      </w:r>
      <w:r w:rsidRPr="008F5E92">
        <w:rPr>
          <w:rFonts w:hint="eastAsia"/>
          <w:b/>
        </w:rPr>
        <w:t>1:</w:t>
      </w:r>
    </w:p>
    <w:p w:rsidR="00F57DEC" w:rsidRDefault="00F57DEC" w:rsidP="00F57DEC">
      <w:pPr>
        <w:jc w:val="center"/>
        <w:rPr>
          <w:b/>
        </w:rPr>
      </w:pPr>
      <w:proofErr w:type="gramStart"/>
      <w:r w:rsidRPr="007B4E86">
        <w:rPr>
          <w:rFonts w:hint="eastAsia"/>
          <w:b/>
        </w:rPr>
        <w:t>钬</w:t>
      </w:r>
      <w:proofErr w:type="gramEnd"/>
      <w:r w:rsidRPr="007B4E86">
        <w:rPr>
          <w:rFonts w:hint="eastAsia"/>
          <w:b/>
        </w:rPr>
        <w:t>激光维保</w:t>
      </w:r>
      <w:r>
        <w:rPr>
          <w:rFonts w:hint="eastAsia"/>
          <w:b/>
        </w:rPr>
        <w:t>招标</w:t>
      </w:r>
      <w:r w:rsidRPr="007B4E86">
        <w:rPr>
          <w:rFonts w:hint="eastAsia"/>
          <w:b/>
        </w:rPr>
        <w:t>参数</w:t>
      </w:r>
    </w:p>
    <w:p w:rsidR="00F57DEC" w:rsidRDefault="00F57DEC" w:rsidP="00F57DEC">
      <w:pPr>
        <w:pStyle w:val="2"/>
        <w:spacing w:after="0" w:line="380" w:lineRule="exact"/>
        <w:ind w:leftChars="0" w:left="0" w:firstLine="480"/>
        <w:rPr>
          <w:rFonts w:ascii="宋体" w:hAnsi="宋体" w:cs="宋体"/>
          <w:kern w:val="2"/>
        </w:rPr>
      </w:pPr>
      <w:r>
        <w:rPr>
          <w:rFonts w:ascii="宋体" w:hAnsi="宋体" w:cs="宋体" w:hint="eastAsia"/>
          <w:kern w:val="2"/>
        </w:rPr>
        <w:t>1.3.1保养维护：</w:t>
      </w:r>
    </w:p>
    <w:p w:rsidR="00F57DEC" w:rsidRDefault="00F57DEC" w:rsidP="00F57DEC">
      <w:pPr>
        <w:pStyle w:val="2"/>
        <w:spacing w:after="0" w:line="380" w:lineRule="exact"/>
        <w:ind w:leftChars="0" w:left="0" w:firstLine="480"/>
        <w:rPr>
          <w:rFonts w:ascii="宋体" w:hAnsi="宋体" w:cs="宋体"/>
          <w:kern w:val="2"/>
        </w:rPr>
      </w:pPr>
      <w:r>
        <w:rPr>
          <w:rFonts w:ascii="宋体" w:hAnsi="宋体" w:cs="宋体" w:hint="eastAsia"/>
          <w:kern w:val="2"/>
        </w:rPr>
        <w:t>1.3.1.1 外观检查</w:t>
      </w:r>
    </w:p>
    <w:p w:rsidR="00F57DEC" w:rsidRDefault="00F57DEC" w:rsidP="00F57DEC">
      <w:pPr>
        <w:pStyle w:val="2"/>
        <w:spacing w:after="0" w:line="380" w:lineRule="exact"/>
        <w:ind w:leftChars="0" w:left="0" w:firstLine="480"/>
        <w:rPr>
          <w:rFonts w:ascii="宋体" w:hAnsi="宋体" w:cs="宋体"/>
          <w:kern w:val="2"/>
        </w:rPr>
      </w:pPr>
      <w:r>
        <w:rPr>
          <w:rFonts w:ascii="宋体" w:hAnsi="宋体" w:cs="宋体" w:hint="eastAsia"/>
          <w:kern w:val="2"/>
        </w:rPr>
        <w:t>线缆（电源线及机器内部线缆）检查、机器外壳、光路保护罩壳检查、机器线路板、接头检查。</w:t>
      </w:r>
    </w:p>
    <w:p w:rsidR="00F57DEC" w:rsidRDefault="00F57DEC" w:rsidP="00F57DEC">
      <w:pPr>
        <w:pStyle w:val="2"/>
        <w:spacing w:after="0" w:line="380" w:lineRule="exact"/>
        <w:ind w:leftChars="0" w:left="0" w:firstLine="480"/>
        <w:rPr>
          <w:rFonts w:ascii="宋体" w:hAnsi="宋体" w:cs="宋体"/>
          <w:kern w:val="2"/>
        </w:rPr>
      </w:pPr>
      <w:r>
        <w:rPr>
          <w:rFonts w:ascii="宋体" w:hAnsi="宋体" w:cs="宋体" w:hint="eastAsia"/>
          <w:kern w:val="2"/>
        </w:rPr>
        <w:t>1.3.1.2环境检查</w:t>
      </w:r>
    </w:p>
    <w:p w:rsidR="00F57DEC" w:rsidRDefault="00F57DEC" w:rsidP="00F57DEC">
      <w:pPr>
        <w:pStyle w:val="2"/>
        <w:spacing w:after="0" w:line="380" w:lineRule="exact"/>
        <w:ind w:leftChars="0" w:left="0" w:firstLine="480"/>
        <w:rPr>
          <w:rFonts w:ascii="宋体" w:hAnsi="宋体" w:cs="宋体"/>
          <w:kern w:val="2"/>
        </w:rPr>
      </w:pPr>
      <w:r>
        <w:rPr>
          <w:rFonts w:ascii="宋体" w:hAnsi="宋体" w:cs="宋体" w:hint="eastAsia"/>
          <w:kern w:val="2"/>
        </w:rPr>
        <w:t>电压230V50HZ、温度18-25℃、湿度RH 20%～50%。</w:t>
      </w:r>
    </w:p>
    <w:p w:rsidR="00F57DEC" w:rsidRDefault="00F57DEC" w:rsidP="00F57DEC">
      <w:pPr>
        <w:pStyle w:val="2"/>
        <w:spacing w:after="0" w:line="380" w:lineRule="exact"/>
        <w:ind w:leftChars="0" w:left="0" w:firstLine="480"/>
        <w:rPr>
          <w:rFonts w:ascii="宋体" w:hAnsi="宋体" w:cs="宋体"/>
          <w:kern w:val="2"/>
        </w:rPr>
      </w:pPr>
      <w:r>
        <w:rPr>
          <w:rFonts w:ascii="宋体" w:hAnsi="宋体" w:cs="宋体" w:hint="eastAsia"/>
          <w:kern w:val="2"/>
        </w:rPr>
        <w:t>1.3.1.3功能检查</w:t>
      </w:r>
    </w:p>
    <w:p w:rsidR="00F57DEC" w:rsidRDefault="00F57DEC" w:rsidP="00F57DEC">
      <w:pPr>
        <w:pStyle w:val="2"/>
        <w:spacing w:after="0" w:line="380" w:lineRule="exact"/>
        <w:ind w:leftChars="0" w:left="0" w:firstLine="480"/>
        <w:rPr>
          <w:rFonts w:ascii="宋体" w:hAnsi="宋体" w:cs="宋体"/>
          <w:kern w:val="2"/>
        </w:rPr>
      </w:pPr>
      <w:r>
        <w:rPr>
          <w:rFonts w:ascii="宋体" w:hAnsi="宋体" w:cs="宋体" w:hint="eastAsia"/>
          <w:kern w:val="2"/>
        </w:rPr>
        <w:t>激光能量正常、机器所有指示灯正常、散热风扇正常、急停开关正常、指示光强度正常。</w:t>
      </w:r>
    </w:p>
    <w:p w:rsidR="00F57DEC" w:rsidRDefault="00F57DEC" w:rsidP="00F57DEC">
      <w:pPr>
        <w:pStyle w:val="2"/>
        <w:spacing w:after="0" w:line="380" w:lineRule="exact"/>
        <w:ind w:leftChars="0" w:left="0" w:firstLine="480"/>
        <w:rPr>
          <w:rFonts w:ascii="宋体" w:hAnsi="宋体" w:cs="宋体"/>
          <w:kern w:val="2"/>
        </w:rPr>
      </w:pPr>
      <w:r>
        <w:rPr>
          <w:rFonts w:ascii="宋体" w:hAnsi="宋体" w:cs="宋体" w:hint="eastAsia"/>
          <w:kern w:val="2"/>
        </w:rPr>
        <w:t>1.3.1.4激光检查</w:t>
      </w:r>
    </w:p>
    <w:p w:rsidR="00F57DEC" w:rsidRDefault="00F57DEC" w:rsidP="00F57DEC">
      <w:pPr>
        <w:pStyle w:val="2"/>
        <w:spacing w:after="0" w:line="380" w:lineRule="exact"/>
        <w:ind w:leftChars="0" w:left="0" w:firstLine="480"/>
        <w:rPr>
          <w:rFonts w:ascii="宋体" w:hAnsi="宋体" w:cs="宋体"/>
          <w:kern w:val="2"/>
        </w:rPr>
      </w:pPr>
      <w:r>
        <w:rPr>
          <w:rFonts w:ascii="宋体" w:hAnsi="宋体" w:cs="宋体" w:hint="eastAsia"/>
          <w:kern w:val="2"/>
        </w:rPr>
        <w:t>激光头输出能量正常、光传输率正常、光路调制正常、光传输效率稳定。</w:t>
      </w:r>
    </w:p>
    <w:p w:rsidR="00F57DEC" w:rsidRDefault="00F57DEC" w:rsidP="00F57DEC">
      <w:pPr>
        <w:pStyle w:val="2"/>
        <w:spacing w:after="0" w:line="380" w:lineRule="exact"/>
        <w:ind w:leftChars="0" w:left="0" w:firstLine="480"/>
        <w:rPr>
          <w:rFonts w:ascii="宋体" w:hAnsi="宋体" w:cs="宋体"/>
          <w:kern w:val="2"/>
        </w:rPr>
      </w:pPr>
      <w:r>
        <w:rPr>
          <w:rFonts w:ascii="宋体" w:hAnsi="宋体" w:cs="宋体" w:hint="eastAsia"/>
          <w:kern w:val="2"/>
        </w:rPr>
        <w:t>1.3.1.5屏幕检查</w:t>
      </w:r>
    </w:p>
    <w:p w:rsidR="00F57DEC" w:rsidRDefault="00F57DEC" w:rsidP="00F57DEC">
      <w:pPr>
        <w:pStyle w:val="2"/>
        <w:spacing w:after="0" w:line="380" w:lineRule="exact"/>
        <w:ind w:leftChars="0" w:left="0" w:firstLine="480"/>
        <w:rPr>
          <w:rFonts w:ascii="宋体" w:hAnsi="宋体" w:cs="宋体"/>
          <w:kern w:val="2"/>
        </w:rPr>
      </w:pPr>
      <w:r>
        <w:rPr>
          <w:rFonts w:ascii="宋体" w:hAnsi="宋体" w:cs="宋体" w:hint="eastAsia"/>
          <w:kern w:val="2"/>
        </w:rPr>
        <w:t>显示正常、按键正常。</w:t>
      </w:r>
    </w:p>
    <w:p w:rsidR="00F57DEC" w:rsidRDefault="00F57DEC" w:rsidP="00F57DEC">
      <w:pPr>
        <w:pStyle w:val="2"/>
        <w:spacing w:after="0" w:line="380" w:lineRule="exact"/>
        <w:ind w:leftChars="0" w:left="0" w:firstLine="480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1.3.2 维修服务：维保设备发生的全部故障及所有配件、易耗品、耗材更换均属乙方保修服务范围（</w:t>
      </w:r>
      <w:proofErr w:type="gramStart"/>
      <w:r>
        <w:rPr>
          <w:rFonts w:ascii="宋体" w:hAnsi="宋体" w:cs="宋体" w:hint="eastAsia"/>
          <w:bCs/>
        </w:rPr>
        <w:t>钬</w:t>
      </w:r>
      <w:proofErr w:type="gramEnd"/>
      <w:r>
        <w:rPr>
          <w:rFonts w:ascii="宋体" w:hAnsi="宋体" w:cs="宋体" w:hint="eastAsia"/>
          <w:bCs/>
        </w:rPr>
        <w:t>激光光纤、保护镜片除外）。</w:t>
      </w:r>
    </w:p>
    <w:p w:rsidR="00F57DEC" w:rsidRDefault="00F57DEC" w:rsidP="00F57DEC">
      <w:pPr>
        <w:pStyle w:val="2"/>
        <w:spacing w:after="0" w:line="380" w:lineRule="exact"/>
        <w:ind w:leftChars="0" w:left="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1.4服务要求：</w:t>
      </w:r>
    </w:p>
    <w:p w:rsidR="00F57DEC" w:rsidRDefault="00F57DEC" w:rsidP="00F57DEC">
      <w:pPr>
        <w:pStyle w:val="2"/>
        <w:spacing w:after="0" w:line="380" w:lineRule="exact"/>
        <w:ind w:leftChars="0" w:left="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1.4.1 整体要求：</w:t>
      </w:r>
    </w:p>
    <w:p w:rsidR="00F57DEC" w:rsidRDefault="00F57DEC" w:rsidP="00F57DEC">
      <w:pPr>
        <w:pStyle w:val="2"/>
        <w:spacing w:after="0" w:line="380" w:lineRule="exact"/>
        <w:ind w:leftChars="0" w:left="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1.4.1.1 确保服务期内每台设备总开机率均达95%及以上，按照365天/年、24小时/天计算，即正常开机应达到347天/年及以上，正常开机每少1天则本合同服务期限自动延长3天。</w:t>
      </w:r>
    </w:p>
    <w:p w:rsidR="00F57DEC" w:rsidRDefault="00F57DEC" w:rsidP="00F57DEC">
      <w:pPr>
        <w:pStyle w:val="2"/>
        <w:spacing w:after="0" w:line="380" w:lineRule="exact"/>
        <w:ind w:leftChars="0" w:left="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1.4.1.2 开机率的界定以每台设备在协议期开机累计天数除以服务期天数。如乙方在甲方报修后3日内提供了备品，期间不计停机天数。如因乙方原因导致甲方设备带病运行，期间运行天数按50%计算停机天数。</w:t>
      </w:r>
    </w:p>
    <w:p w:rsidR="00F57DEC" w:rsidRDefault="00F57DEC" w:rsidP="00F57DEC">
      <w:pPr>
        <w:pStyle w:val="2"/>
        <w:spacing w:after="0" w:line="380" w:lineRule="exact"/>
        <w:ind w:leftChars="0" w:left="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1.4.2 保养维护要求：</w:t>
      </w:r>
    </w:p>
    <w:p w:rsidR="00F57DEC" w:rsidRDefault="00F57DEC" w:rsidP="00F57DEC">
      <w:pPr>
        <w:pStyle w:val="2"/>
        <w:spacing w:after="0" w:line="380" w:lineRule="exact"/>
        <w:ind w:leftChars="0" w:left="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1.4.2.1 定期保养维护每年不少于5次，每季度不少于1 次，每次维护或维修均需上</w:t>
      </w:r>
      <w:proofErr w:type="gramStart"/>
      <w:r>
        <w:rPr>
          <w:rFonts w:ascii="宋体" w:hAnsi="宋体" w:cs="宋体" w:hint="eastAsia"/>
        </w:rPr>
        <w:t>传图片至</w:t>
      </w:r>
      <w:proofErr w:type="gramEnd"/>
      <w:r>
        <w:rPr>
          <w:rFonts w:ascii="宋体" w:hAnsi="宋体" w:cs="宋体" w:hint="eastAsia"/>
        </w:rPr>
        <w:t>甲方电子存档进行详细记录，更换配件需拍照上传。</w:t>
      </w:r>
    </w:p>
    <w:p w:rsidR="00F57DEC" w:rsidRDefault="00F57DEC" w:rsidP="00F57DEC">
      <w:pPr>
        <w:pStyle w:val="2"/>
        <w:spacing w:after="0" w:line="380" w:lineRule="exact"/>
        <w:ind w:leftChars="0" w:left="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1.4.2.2 每次维护作业后，填写</w:t>
      </w:r>
      <w:proofErr w:type="gramStart"/>
      <w:r>
        <w:rPr>
          <w:rFonts w:ascii="宋体" w:hAnsi="宋体" w:cs="宋体" w:hint="eastAsia"/>
        </w:rPr>
        <w:t>详细维护</w:t>
      </w:r>
      <w:proofErr w:type="gramEnd"/>
      <w:r>
        <w:rPr>
          <w:rFonts w:ascii="宋体" w:hAnsi="宋体" w:cs="宋体" w:hint="eastAsia"/>
        </w:rPr>
        <w:t>记录，如实反映设备运行状况，并由甲方签字确认并留存甲方存档，同时乙方需在甲方电子记录单上登记备案。</w:t>
      </w:r>
    </w:p>
    <w:p w:rsidR="00F57DEC" w:rsidRDefault="00F57DEC" w:rsidP="00F57DEC">
      <w:pPr>
        <w:pStyle w:val="2"/>
        <w:spacing w:after="0" w:line="380" w:lineRule="exact"/>
        <w:ind w:leftChars="0" w:left="0"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1.4.2.3 维护作业中若发现有故障隐患，应及时通知甲方并维修排除。</w:t>
      </w:r>
    </w:p>
    <w:p w:rsidR="00F57DEC" w:rsidRDefault="00F57DEC" w:rsidP="00F57DEC">
      <w:pPr>
        <w:pStyle w:val="2"/>
        <w:spacing w:after="0" w:line="380" w:lineRule="exact"/>
        <w:ind w:leftChars="0" w:left="0" w:firstLine="480"/>
        <w:rPr>
          <w:rFonts w:ascii="宋体" w:hAnsi="宋体" w:cs="宋体"/>
        </w:rPr>
      </w:pPr>
      <w:r>
        <w:rPr>
          <w:rFonts w:ascii="宋体" w:hAnsi="宋体" w:cs="宋体" w:hint="eastAsia"/>
          <w:bCs/>
        </w:rPr>
        <w:t>1.4.3 维修服务要求：</w:t>
      </w:r>
    </w:p>
    <w:p w:rsidR="00F57DEC" w:rsidRDefault="00F57DEC" w:rsidP="00F57DEC">
      <w:pPr>
        <w:pStyle w:val="2"/>
        <w:spacing w:after="0" w:line="380" w:lineRule="exact"/>
        <w:ind w:leftChars="0" w:left="0" w:firstLine="480"/>
        <w:rPr>
          <w:rFonts w:ascii="宋体" w:hAnsi="宋体" w:cs="宋体"/>
          <w:kern w:val="2"/>
          <w:highlight w:val="yellow"/>
        </w:rPr>
      </w:pPr>
      <w:r>
        <w:rPr>
          <w:rFonts w:ascii="宋体" w:hAnsi="宋体" w:cs="宋体" w:hint="eastAsia"/>
          <w:bCs/>
        </w:rPr>
        <w:t>1.4.3.1 不限次数现场技术服务和远程诊断服务：</w:t>
      </w:r>
      <w:r>
        <w:rPr>
          <w:rFonts w:ascii="宋体" w:hAnsi="宋体" w:cs="宋体" w:hint="eastAsia"/>
          <w:kern w:val="2"/>
        </w:rPr>
        <w:t>提供365天*24小时免费服务（不受节假日影响）。乙方应在接到甲方报修通知后， 24小时内现场响应，小修1.5天内完成维修（含在途时间），如需要大修，则需提供同品质备用机48小时内到位，紧急故障维修应在6小时内现场响应。</w:t>
      </w:r>
    </w:p>
    <w:p w:rsidR="00F57DEC" w:rsidRDefault="00F57DEC" w:rsidP="00F57DEC">
      <w:pPr>
        <w:pStyle w:val="2"/>
        <w:spacing w:after="0" w:line="380" w:lineRule="exact"/>
        <w:ind w:leftChars="0" w:left="0" w:firstLineChars="100" w:firstLine="240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1.4.3.2 乙方根据故障情况判断是否修理或更换配件，告知甲方且经甲方书面</w:t>
      </w:r>
      <w:r>
        <w:rPr>
          <w:rFonts w:ascii="宋体" w:hAnsi="宋体" w:cs="宋体" w:hint="eastAsia"/>
          <w:bCs/>
        </w:rPr>
        <w:lastRenderedPageBreak/>
        <w:t>确认后方可开始修理或更换工作，所换配件和</w:t>
      </w:r>
      <w:proofErr w:type="gramStart"/>
      <w:r>
        <w:rPr>
          <w:rFonts w:ascii="宋体" w:hAnsi="宋体" w:cs="宋体" w:hint="eastAsia"/>
          <w:bCs/>
        </w:rPr>
        <w:t>耗材需拍</w:t>
      </w:r>
      <w:proofErr w:type="gramEnd"/>
      <w:r>
        <w:rPr>
          <w:rFonts w:ascii="宋体" w:hAnsi="宋体" w:cs="宋体" w:hint="eastAsia"/>
          <w:bCs/>
        </w:rPr>
        <w:t>图上传至甲方电子文档。</w:t>
      </w:r>
    </w:p>
    <w:p w:rsidR="00F57DEC" w:rsidRDefault="00F57DEC" w:rsidP="00F57DEC">
      <w:pPr>
        <w:jc w:val="center"/>
        <w:rPr>
          <w:b/>
        </w:rPr>
      </w:pPr>
    </w:p>
    <w:p w:rsidR="00F57DEC" w:rsidRDefault="00F57DEC" w:rsidP="00F57DEC">
      <w:pPr>
        <w:jc w:val="left"/>
        <w:rPr>
          <w:b/>
        </w:rPr>
      </w:pPr>
    </w:p>
    <w:p w:rsidR="00ED17EC" w:rsidRPr="00F57DEC" w:rsidRDefault="00ED17EC">
      <w:bookmarkStart w:id="0" w:name="_GoBack"/>
      <w:bookmarkEnd w:id="0"/>
    </w:p>
    <w:sectPr w:rsidR="00ED17EC" w:rsidRPr="00F57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46"/>
    <w:rsid w:val="00A11F46"/>
    <w:rsid w:val="00ED17EC"/>
    <w:rsid w:val="00F5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F57DE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F57DEC"/>
  </w:style>
  <w:style w:type="paragraph" w:styleId="2">
    <w:name w:val="Body Text First Indent 2"/>
    <w:basedOn w:val="a3"/>
    <w:next w:val="a4"/>
    <w:link w:val="2Char"/>
    <w:qFormat/>
    <w:rsid w:val="00F57DEC"/>
    <w:pPr>
      <w:ind w:firstLineChars="200" w:firstLine="420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2Char">
    <w:name w:val="正文首行缩进 2 Char"/>
    <w:basedOn w:val="Char"/>
    <w:link w:val="2"/>
    <w:rsid w:val="00F57DEC"/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Normal Indent"/>
    <w:basedOn w:val="a"/>
    <w:uiPriority w:val="99"/>
    <w:semiHidden/>
    <w:unhideWhenUsed/>
    <w:rsid w:val="00F57D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F57DE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F57DEC"/>
  </w:style>
  <w:style w:type="paragraph" w:styleId="2">
    <w:name w:val="Body Text First Indent 2"/>
    <w:basedOn w:val="a3"/>
    <w:next w:val="a4"/>
    <w:link w:val="2Char"/>
    <w:qFormat/>
    <w:rsid w:val="00F57DEC"/>
    <w:pPr>
      <w:ind w:firstLineChars="200" w:firstLine="420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2Char">
    <w:name w:val="正文首行缩进 2 Char"/>
    <w:basedOn w:val="Char"/>
    <w:link w:val="2"/>
    <w:rsid w:val="00F57DEC"/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Normal Indent"/>
    <w:basedOn w:val="a"/>
    <w:uiPriority w:val="99"/>
    <w:semiHidden/>
    <w:unhideWhenUsed/>
    <w:rsid w:val="00F57D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2023-11-22T04:11:00Z</dcterms:created>
  <dcterms:modified xsi:type="dcterms:W3CDTF">2023-11-22T04:12:00Z</dcterms:modified>
</cp:coreProperties>
</file>