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jc w:val="left"/>
        <w:rPr>
          <w:rFonts w:ascii="SimSun" w:hAnsi="SimSun" w:eastAsia="SimSun"/>
          <w:sz w:val="28"/>
          <w:szCs w:val="28"/>
        </w:rPr>
      </w:pPr>
      <w:r>
        <w:rPr>
          <w:rFonts w:hint="eastAsia" w:asciiTheme="minorEastAsia" w:hAnsiTheme="minorEastAsia"/>
          <w:bCs/>
          <w:sz w:val="24"/>
          <w:szCs w:val="24"/>
        </w:rPr>
        <w:t>附件1：</w:t>
      </w:r>
    </w:p>
    <w:p>
      <w:pPr>
        <w:spacing w:line="360" w:lineRule="auto"/>
        <w:ind w:firstLine="560" w:firstLineChars="200"/>
        <w:jc w:val="center"/>
        <w:rPr>
          <w:rFonts w:ascii="SimSun" w:hAnsi="SimSun" w:eastAsia="SimSun"/>
          <w:sz w:val="28"/>
          <w:szCs w:val="28"/>
        </w:rPr>
      </w:pPr>
      <w:bookmarkStart w:id="0" w:name="_GoBack"/>
      <w:r>
        <w:rPr>
          <w:rFonts w:hint="eastAsia" w:ascii="SimSun" w:hAnsi="SimSun" w:eastAsia="SimSun"/>
          <w:sz w:val="28"/>
          <w:szCs w:val="28"/>
        </w:rPr>
        <w:t>血管内覆膜支架系统招标参数</w:t>
      </w:r>
    </w:p>
    <w:bookmarkEnd w:id="0"/>
    <w:p>
      <w:pPr>
        <w:spacing w:line="360" w:lineRule="auto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一、产品需满足或优于以下参数要求：</w:t>
      </w:r>
    </w:p>
    <w:p>
      <w:pPr>
        <w:spacing w:line="360" w:lineRule="auto"/>
        <w:rPr>
          <w:rFonts w:hint="eastAsia" w:ascii="SimSun" w:hAnsi="SimSun" w:eastAsia="SimSun"/>
          <w:sz w:val="28"/>
          <w:szCs w:val="28"/>
        </w:rPr>
      </w:pPr>
      <w:r>
        <w:rPr>
          <w:rFonts w:ascii="SimSun" w:hAnsi="SimSun" w:eastAsia="SimSun"/>
          <w:sz w:val="28"/>
          <w:szCs w:val="28"/>
        </w:rPr>
        <w:t>覆膜支架直径：5mm、6mm、7mm、8mm、9mm、10mm、11cm、13mm，</w:t>
      </w:r>
    </w:p>
    <w:p>
      <w:pPr>
        <w:spacing w:line="360" w:lineRule="auto"/>
        <w:rPr>
          <w:rFonts w:hint="eastAsia" w:ascii="SimSun" w:hAnsi="SimSun" w:eastAsia="SimSun"/>
          <w:sz w:val="28"/>
          <w:szCs w:val="28"/>
        </w:rPr>
      </w:pPr>
      <w:r>
        <w:rPr>
          <w:rFonts w:ascii="SimSun" w:hAnsi="SimSun" w:eastAsia="SimSun"/>
          <w:sz w:val="28"/>
          <w:szCs w:val="28"/>
        </w:rPr>
        <w:t>覆膜支架长度：2.5cm、5cm</w:t>
      </w:r>
      <w:r>
        <w:rPr>
          <w:rFonts w:hint="eastAsia" w:ascii="SimSun" w:hAnsi="SimSun" w:eastAsia="SimSun"/>
          <w:sz w:val="28"/>
          <w:szCs w:val="28"/>
        </w:rPr>
        <w:t>、10cm、15cm</w:t>
      </w:r>
      <w:r>
        <w:rPr>
          <w:rFonts w:ascii="SimSun" w:hAnsi="SimSun" w:eastAsia="SimSun"/>
          <w:sz w:val="28"/>
          <w:szCs w:val="28"/>
        </w:rPr>
        <w:t>，</w:t>
      </w:r>
    </w:p>
    <w:p>
      <w:pPr>
        <w:spacing w:line="360" w:lineRule="auto"/>
        <w:rPr>
          <w:rFonts w:ascii="SimSun" w:hAnsi="SimSun" w:eastAsia="SimSun"/>
          <w:sz w:val="28"/>
          <w:szCs w:val="28"/>
        </w:rPr>
      </w:pPr>
      <w:r>
        <w:rPr>
          <w:rFonts w:ascii="SimSun" w:hAnsi="SimSun" w:eastAsia="SimSun"/>
          <w:sz w:val="28"/>
          <w:szCs w:val="28"/>
        </w:rPr>
        <w:t>输送系统长度：75cm、120cm</w:t>
      </w:r>
    </w:p>
    <w:p>
      <w:pPr>
        <w:spacing w:line="360" w:lineRule="auto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二、适用范围：</w:t>
      </w:r>
    </w:p>
    <w:p>
      <w:pPr>
        <w:spacing w:line="360" w:lineRule="auto"/>
        <w:ind w:firstLine="560" w:firstLineChars="200"/>
        <w:rPr>
          <w:rFonts w:ascii="SimSun" w:hAnsi="SimSun" w:eastAsia="SimSun"/>
          <w:sz w:val="28"/>
          <w:szCs w:val="28"/>
        </w:rPr>
      </w:pPr>
      <w:r>
        <w:rPr>
          <w:rFonts w:hint="eastAsia" w:ascii="SimSun" w:hAnsi="SimSun" w:eastAsia="SimSun"/>
          <w:sz w:val="28"/>
          <w:szCs w:val="28"/>
        </w:rPr>
        <w:t>适用于症状性外周动脉疾病患者，以改善和恢复其相关血管血流，治疗血管直径范围为4.0-7.5 m、病灶部位最长270m的股浅动脉病变。适用于症状性外周动脉疾病患者，以改善和恢复其相关血管机流，治疗血管直径范国为4. 0-12m、病灶部位最长80mm的髂动脉病变。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xNjlkMTQyNDJlNWE4ZWRlM2I3YzFkYjFkYzJlYzEifQ=="/>
  </w:docVars>
  <w:rsids>
    <w:rsidRoot w:val="4CCC2079"/>
    <w:rsid w:val="06AB6529"/>
    <w:rsid w:val="4CCC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340</Characters>
  <Lines>0</Lines>
  <Paragraphs>0</Paragraphs>
  <TotalTime>0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2023-10-09T12:25:00Z</dcterms:created>
  <dc:creator>Administrator</dc:creator>
  <cp:lastModifiedBy>Administrator</cp:lastModifiedBy>
  <dcterms:modified xsi:type="dcterms:W3CDTF">2023-10-11T13:36:25Z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A289EDC2F7574F7BB2F337DDC1B3638F_13</vt:lpwstr>
  </property>
</Properties>
</file>